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686E6" w14:textId="3D5D11F2" w:rsidR="0046222B" w:rsidRDefault="00752300">
      <w:r w:rsidRPr="00436579">
        <w:rPr>
          <w:rFonts w:eastAsia="Arial" w:cstheme="minorHAnsi"/>
          <w:b/>
          <w:noProof/>
          <w:color w:val="538135"/>
          <w:sz w:val="20"/>
          <w:szCs w:val="20"/>
          <w:lang w:val="en-US"/>
        </w:rPr>
        <mc:AlternateContent>
          <mc:Choice Requires="wps">
            <w:drawing>
              <wp:anchor distT="45720" distB="45720" distL="114300" distR="114300" simplePos="0" relativeHeight="251658247" behindDoc="1" locked="0" layoutInCell="1" allowOverlap="1" wp14:anchorId="6BCE72F8" wp14:editId="4D152271">
                <wp:simplePos x="0" y="0"/>
                <wp:positionH relativeFrom="margin">
                  <wp:posOffset>-752475</wp:posOffset>
                </wp:positionH>
                <wp:positionV relativeFrom="paragraph">
                  <wp:posOffset>-866775</wp:posOffset>
                </wp:positionV>
                <wp:extent cx="5400675" cy="1457325"/>
                <wp:effectExtent l="0" t="0" r="0" b="0"/>
                <wp:wrapNone/>
                <wp:docPr id="349645204" name="Text Box 2">
                  <a:extLst xmlns:a="http://schemas.openxmlformats.org/drawingml/2006/main">
                    <a:ext uri="{FF2B5EF4-FFF2-40B4-BE49-F238E27FC236}">
                      <a16:creationId xmlns:a16="http://schemas.microsoft.com/office/drawing/2014/main" id="{35BF7E02-DA20-451D-8AD4-4D91417B7D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1457325"/>
                        </a:xfrm>
                        <a:prstGeom prst="rect">
                          <a:avLst/>
                        </a:prstGeom>
                        <a:noFill/>
                        <a:ln w="9525">
                          <a:noFill/>
                          <a:miter lim="800000"/>
                        </a:ln>
                      </wps:spPr>
                      <wps:txbx>
                        <w:txbxContent>
                          <w:p w14:paraId="578A2FD2" w14:textId="29C64E03" w:rsidR="00752300" w:rsidRDefault="00752300" w:rsidP="00B73505">
                            <w:pPr>
                              <w:rPr>
                                <w:color w:val="FFFFFF"/>
                                <w:sz w:val="48"/>
                                <w:szCs w:val="48"/>
                              </w:rPr>
                            </w:pPr>
                          </w:p>
                          <w:p w14:paraId="7D817DB9" w14:textId="53713BD6" w:rsidR="008C2959" w:rsidRPr="00AA12DD" w:rsidRDefault="008C2959" w:rsidP="00B73505">
                            <w:pPr>
                              <w:rPr>
                                <w:b/>
                                <w:bCs/>
                                <w:color w:val="FFFFFF"/>
                                <w:sz w:val="72"/>
                                <w:szCs w:val="72"/>
                              </w:rPr>
                            </w:pPr>
                            <w:r w:rsidRPr="00AA12DD">
                              <w:rPr>
                                <w:b/>
                                <w:bCs/>
                                <w:color w:val="FFFFFF"/>
                                <w:sz w:val="72"/>
                                <w:szCs w:val="72"/>
                              </w:rPr>
                              <w:t>Information Booklet.</w:t>
                            </w:r>
                          </w:p>
                          <w:p w14:paraId="5EAD1323" w14:textId="77777777" w:rsidR="008C2959" w:rsidRDefault="008C2959" w:rsidP="00B73505">
                            <w:pPr>
                              <w:rPr>
                                <w:color w:val="FFFFFF"/>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E72F8" id="_x0000_t202" coordsize="21600,21600" o:spt="202" path="m,l,21600r21600,l21600,xe">
                <v:stroke joinstyle="miter"/>
                <v:path gradientshapeok="t" o:connecttype="rect"/>
              </v:shapetype>
              <v:shape id="Text Box 2" o:spid="_x0000_s1026" type="#_x0000_t202" style="position:absolute;margin-left:-59.25pt;margin-top:-68.25pt;width:425.25pt;height:114.75pt;z-index:-25165823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" filled="f" stroked="f">
                <v:textbox>
                  <w:txbxContent>
                    <w:p w14:paraId="578A2FD2" w14:textId="29C64E03" w:rsidR="00752300" w:rsidRDefault="00752300" w:rsidP="00B73505">
                      <w:pPr>
                        <w:rPr>
                          <w:color w:val="FFFFFF"/>
                          <w:sz w:val="48"/>
                          <w:szCs w:val="48"/>
                        </w:rPr>
                      </w:pPr>
                    </w:p>
                    <w:p w14:paraId="7D817DB9" w14:textId="53713BD6" w:rsidR="008C2959" w:rsidRPr="00AA12DD" w:rsidRDefault="008C2959" w:rsidP="00B73505">
                      <w:pPr>
                        <w:rPr>
                          <w:b/>
                          <w:bCs/>
                          <w:color w:val="FFFFFF"/>
                          <w:sz w:val="72"/>
                          <w:szCs w:val="72"/>
                        </w:rPr>
                      </w:pPr>
                      <w:r w:rsidRPr="00AA12DD">
                        <w:rPr>
                          <w:b/>
                          <w:bCs/>
                          <w:color w:val="FFFFFF"/>
                          <w:sz w:val="72"/>
                          <w:szCs w:val="72"/>
                        </w:rPr>
                        <w:t>Information Booklet.</w:t>
                      </w:r>
                    </w:p>
                    <w:p w14:paraId="5EAD1323" w14:textId="77777777" w:rsidR="008C2959" w:rsidRDefault="008C2959" w:rsidP="00B73505">
                      <w:pPr>
                        <w:rPr>
                          <w:color w:val="FFFFFF"/>
                          <w:sz w:val="48"/>
                          <w:szCs w:val="48"/>
                        </w:rPr>
                      </w:pPr>
                    </w:p>
                  </w:txbxContent>
                </v:textbox>
                <w10:wrap anchorx="margin"/>
              </v:shape>
            </w:pict>
          </mc:Fallback>
        </mc:AlternateContent>
      </w:r>
      <w:r w:rsidR="005E2728" w:rsidRPr="00436579">
        <w:rPr>
          <w:rFonts w:eastAsia="Arial" w:cstheme="minorHAnsi"/>
          <w:smallCaps/>
          <w:noProof/>
          <w:color w:val="538135"/>
          <w:sz w:val="20"/>
          <w:szCs w:val="20"/>
          <w:lang w:val="en-US"/>
        </w:rPr>
        <mc:AlternateContent>
          <mc:Choice Requires="wps">
            <w:drawing>
              <wp:anchor distT="0" distB="0" distL="114300" distR="114300" simplePos="0" relativeHeight="251658246" behindDoc="1" locked="0" layoutInCell="1" allowOverlap="1" wp14:anchorId="2A3C254C" wp14:editId="33B4CE9B">
                <wp:simplePos x="0" y="0"/>
                <wp:positionH relativeFrom="margin">
                  <wp:posOffset>-752475</wp:posOffset>
                </wp:positionH>
                <wp:positionV relativeFrom="page">
                  <wp:posOffset>-19050</wp:posOffset>
                </wp:positionV>
                <wp:extent cx="6644640" cy="581025"/>
                <wp:effectExtent l="0" t="0" r="0" b="9525"/>
                <wp:wrapNone/>
                <wp:docPr id="195888638" name="Text Box 195888638">
                  <a:extLst xmlns:a="http://schemas.openxmlformats.org/drawingml/2006/main">
                    <a:ext uri="{FF2B5EF4-FFF2-40B4-BE49-F238E27FC236}">
                      <a16:creationId xmlns:a16="http://schemas.microsoft.com/office/drawing/2014/main" id="{7C3444B4-F806-40E6-B7ED-285BEC1DC795}"/>
                    </a:ext>
                  </a:extLst>
                </wp:docPr>
                <wp:cNvGraphicFramePr/>
                <a:graphic xmlns:a="http://schemas.openxmlformats.org/drawingml/2006/main">
                  <a:graphicData uri="http://schemas.microsoft.com/office/word/2010/wordprocessingShape">
                    <wps:wsp>
                      <wps:cNvSpPr txBox="1"/>
                      <wps:spPr>
                        <a:xfrm>
                          <a:off x="0" y="0"/>
                          <a:ext cx="6644640" cy="581025"/>
                        </a:xfrm>
                        <a:prstGeom prst="rect">
                          <a:avLst/>
                        </a:prstGeom>
                        <a:noFill/>
                        <a:ln>
                          <a:noFill/>
                        </a:ln>
                        <a:effectLst/>
                      </wps:spPr>
                      <wps:txbx>
                        <w:txbxContent>
                          <w:p w14:paraId="4F015C32" w14:textId="56EDBEB6" w:rsidR="009571CF" w:rsidRPr="0099506A" w:rsidRDefault="002F5524" w:rsidP="009571CF">
                            <w:pPr>
                              <w:pStyle w:val="Title"/>
                              <w:rPr>
                                <w:rFonts w:ascii="Arial" w:hAnsi="Arial" w:cs="Arial"/>
                                <w:b/>
                                <w:sz w:val="72"/>
                                <w:szCs w:val="72"/>
                                <w:lang w:val="en-GB"/>
                                <w14:shadow w14:blurRad="60007" w14:dist="310007" w14:dir="7680000" w14:sx="100000" w14:sy="30000" w14:kx="1300200" w14:ky="0" w14:algn="ctr">
                                  <w14:srgbClr w14:val="000000">
                                    <w14:alpha w14:val="68000"/>
                                  </w14:srgbClr>
                                </w14:shadow>
                                <w14:textFill>
                                  <w14:solidFill>
                                    <w14:srgbClr w14:val="FFFFFF"/>
                                  </w14:solidFill>
                                </w14:textFill>
                              </w:rPr>
                            </w:pPr>
                            <w:r w:rsidRPr="0099506A">
                              <w:rPr>
                                <w:rFonts w:ascii="Arial" w:hAnsi="Arial" w:cs="Arial"/>
                                <w:b/>
                                <w:sz w:val="72"/>
                                <w:szCs w:val="72"/>
                                <w:lang w:val="en-GB"/>
                                <w14:shadow w14:blurRad="60007" w14:dist="310007" w14:dir="7680000" w14:sx="100000" w14:sy="30000" w14:kx="1300200" w14:ky="0" w14:algn="ctr">
                                  <w14:srgbClr w14:val="000000">
                                    <w14:alpha w14:val="68000"/>
                                  </w14:srgbClr>
                                </w14:shadow>
                                <w14:textFill>
                                  <w14:solidFill>
                                    <w14:srgbClr w14:val="FFFFFF"/>
                                  </w14:solidFill>
                                </w14:textFill>
                              </w:rPr>
                              <w:t xml:space="preserve">Special School </w:t>
                            </w:r>
                            <w:r w:rsidR="0058789F" w:rsidRPr="00662A73">
                              <w:rPr>
                                <w:rFonts w:ascii="Arial" w:hAnsi="Arial" w:cs="Arial"/>
                                <w:b/>
                                <w:sz w:val="72"/>
                                <w:szCs w:val="72"/>
                                <w:lang w:val="en-GB"/>
                                <w14:shadow w14:blurRad="60007" w14:dist="310007" w14:dir="7680000" w14:sx="100000" w14:sy="30000" w14:kx="1300200" w14:ky="0" w14:algn="ctr">
                                  <w14:srgbClr w14:val="000000">
                                    <w14:alpha w14:val="68000"/>
                                  </w14:srgbClr>
                                </w14:shadow>
                                <w14:textFill>
                                  <w14:solidFill>
                                    <w14:srgbClr w14:val="FFFFFF"/>
                                  </w14:solidFill>
                                </w14:textFill>
                              </w:rPr>
                              <w:t>Advisor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A3C254C" id="Text Box 195888638" o:spid="_x0000_s1027" type="#_x0000_t202" style="position:absolute;margin-left:-59.25pt;margin-top:-1.5pt;width:523.2pt;height:45.75pt;z-index:-25165823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" filled="f" stroked="f">
                <v:textbox>
                  <w:txbxContent>
                    <w:p w14:paraId="4F015C32" w14:textId="56EDBEB6" w:rsidR="009571CF" w:rsidRPr="0099506A" w:rsidRDefault="002F5524" w:rsidP="009571CF">
                      <w:pPr>
                        <w:pStyle w:val="Title"/>
                        <w:rPr>
                          <w:rFonts w:ascii="Arial" w:hAnsi="Arial" w:cs="Arial"/>
                          <w:b/>
                          <w:sz w:val="72"/>
                          <w:szCs w:val="72"/>
                          <w:lang w:val="en-GB"/>
                          <w14:shadow w14:blurRad="60007" w14:dist="310007" w14:dir="7680000" w14:sx="100000" w14:sy="30000" w14:kx="1300200" w14:ky="0" w14:algn="ctr">
                            <w14:srgbClr w14:val="000000">
                              <w14:alpha w14:val="68000"/>
                            </w14:srgbClr>
                          </w14:shadow>
                          <w14:textFill>
                            <w14:solidFill>
                              <w14:srgbClr w14:val="FFFFFF"/>
                            </w14:solidFill>
                          </w14:textFill>
                        </w:rPr>
                      </w:pPr>
                      <w:r w:rsidRPr="0099506A">
                        <w:rPr>
                          <w:rFonts w:ascii="Arial" w:hAnsi="Arial" w:cs="Arial"/>
                          <w:b/>
                          <w:sz w:val="72"/>
                          <w:szCs w:val="72"/>
                          <w:lang w:val="en-GB"/>
                          <w14:shadow w14:blurRad="60007" w14:dist="310007" w14:dir="7680000" w14:sx="100000" w14:sy="30000" w14:kx="1300200" w14:ky="0" w14:algn="ctr">
                            <w14:srgbClr w14:val="000000">
                              <w14:alpha w14:val="68000"/>
                            </w14:srgbClr>
                          </w14:shadow>
                          <w14:textFill>
                            <w14:solidFill>
                              <w14:srgbClr w14:val="FFFFFF"/>
                            </w14:solidFill>
                          </w14:textFill>
                        </w:rPr>
                        <w:t xml:space="preserve">Special School </w:t>
                      </w:r>
                      <w:r w:rsidR="0058789F" w:rsidRPr="00662A73">
                        <w:rPr>
                          <w:rFonts w:ascii="Arial" w:hAnsi="Arial" w:cs="Arial"/>
                          <w:b/>
                          <w:sz w:val="72"/>
                          <w:szCs w:val="72"/>
                          <w:lang w:val="en-GB"/>
                          <w14:shadow w14:blurRad="60007" w14:dist="310007" w14:dir="7680000" w14:sx="100000" w14:sy="30000" w14:kx="1300200" w14:ky="0" w14:algn="ctr">
                            <w14:srgbClr w14:val="000000">
                              <w14:alpha w14:val="68000"/>
                            </w14:srgbClr>
                          </w14:shadow>
                          <w14:textFill>
                            <w14:solidFill>
                              <w14:srgbClr w14:val="FFFFFF"/>
                            </w14:solidFill>
                          </w14:textFill>
                        </w:rPr>
                        <w:t>Advisor</w:t>
                      </w:r>
                    </w:p>
                  </w:txbxContent>
                </v:textbox>
                <w10:wrap anchorx="margin" anchory="page"/>
              </v:shape>
            </w:pict>
          </mc:Fallback>
        </mc:AlternateContent>
      </w:r>
      <w:r w:rsidR="00296456" w:rsidRPr="00436579">
        <w:rPr>
          <w:rFonts w:eastAsia="Arial" w:cstheme="minorHAnsi"/>
          <w:noProof/>
          <w:color w:val="538135"/>
          <w:sz w:val="20"/>
          <w:szCs w:val="20"/>
          <w:lang w:val="en-US"/>
        </w:rPr>
        <w:drawing>
          <wp:anchor distT="0" distB="0" distL="114300" distR="114300" simplePos="0" relativeHeight="251658251" behindDoc="1" locked="0" layoutInCell="1" allowOverlap="1" wp14:anchorId="57620E78" wp14:editId="71ECA952">
            <wp:simplePos x="0" y="0"/>
            <wp:positionH relativeFrom="page">
              <wp:posOffset>5343525</wp:posOffset>
            </wp:positionH>
            <wp:positionV relativeFrom="paragraph">
              <wp:posOffset>-514350</wp:posOffset>
            </wp:positionV>
            <wp:extent cx="1989455" cy="909320"/>
            <wp:effectExtent l="0" t="0" r="0" b="5080"/>
            <wp:wrapNone/>
            <wp:docPr id="527037921" name="Picture 527037921">
              <a:extLst xmlns:a="http://schemas.openxmlformats.org/drawingml/2006/main">
                <a:ext uri="{FF2B5EF4-FFF2-40B4-BE49-F238E27FC236}">
                  <a16:creationId xmlns:a16="http://schemas.microsoft.com/office/drawing/2014/main" id="{1D6508AB-750D-40C2-B69E-9FDFA1B0BF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989455" cy="909320"/>
                    </a:xfrm>
                    <a:prstGeom prst="rect">
                      <a:avLst/>
                    </a:prstGeom>
                    <a:noFill/>
                    <a:ln>
                      <a:noFill/>
                    </a:ln>
                  </pic:spPr>
                </pic:pic>
              </a:graphicData>
            </a:graphic>
          </wp:anchor>
        </w:drawing>
      </w:r>
      <w:r w:rsidR="008405E7">
        <w:rPr>
          <w:b/>
          <w:noProof/>
        </w:rPr>
        <mc:AlternateContent>
          <mc:Choice Requires="wps">
            <w:drawing>
              <wp:anchor distT="0" distB="0" distL="114300" distR="114300" simplePos="0" relativeHeight="251658245" behindDoc="1" locked="0" layoutInCell="1" allowOverlap="1" wp14:anchorId="2A925D2C" wp14:editId="7DEB4546">
                <wp:simplePos x="0" y="0"/>
                <wp:positionH relativeFrom="page">
                  <wp:align>right</wp:align>
                </wp:positionH>
                <wp:positionV relativeFrom="paragraph">
                  <wp:posOffset>-914399</wp:posOffset>
                </wp:positionV>
                <wp:extent cx="7852410" cy="3123210"/>
                <wp:effectExtent l="0" t="0" r="0" b="1270"/>
                <wp:wrapNone/>
                <wp:docPr id="1" name="Rectangle 1" descr="rectangle">
                  <a:extLst xmlns:a="http://schemas.openxmlformats.org/drawingml/2006/main">
                    <a:ext uri="{FF2B5EF4-FFF2-40B4-BE49-F238E27FC236}">
                      <a16:creationId xmlns:a16="http://schemas.microsoft.com/office/drawing/2014/main" id="{2776B8F0-9634-40EA-86B8-3BFB56AC4068}"/>
                    </a:ext>
                  </a:extLst>
                </wp:docPr>
                <wp:cNvGraphicFramePr/>
                <a:graphic xmlns:a="http://schemas.openxmlformats.org/drawingml/2006/main">
                  <a:graphicData uri="http://schemas.microsoft.com/office/word/2010/wordprocessingShape">
                    <wps:wsp>
                      <wps:cNvSpPr/>
                      <wps:spPr>
                        <a:xfrm>
                          <a:off x="0" y="0"/>
                          <a:ext cx="7852410" cy="3123210"/>
                        </a:xfrm>
                        <a:prstGeom prst="rect">
                          <a:avLst/>
                        </a:prstGeom>
                        <a:solidFill>
                          <a:schemeClr val="accent1"/>
                        </a:solidFill>
                        <a:ln>
                          <a:noFill/>
                        </a:ln>
                      </wps:spPr>
                      <wps:style>
                        <a:lnRef idx="0">
                          <a:scrgbClr r="0" g="0" b="0"/>
                        </a:lnRef>
                        <a:fillRef idx="0">
                          <a:scrgbClr r="0" g="0" b="0"/>
                        </a:fillRef>
                        <a:effectRef idx="0">
                          <a:scrgbClr r="0" g="0" b="0"/>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8BD8E" id="Rectangle 1" o:spid="_x0000_s1026" alt="rectangle" style="position:absolute;margin-left:567.1pt;margin-top:-1in;width:618.3pt;height:245.9pt;z-index:-25165823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" fillcolor="#4472c4 [3204]" stroked="f">
                <w10:wrap anchorx="page"/>
              </v:rect>
            </w:pict>
          </mc:Fallback>
        </mc:AlternateContent>
      </w:r>
      <w:r w:rsidR="0046222B" w:rsidRPr="00436579">
        <w:rPr>
          <w:rFonts w:eastAsia="Arial" w:cstheme="minorHAnsi"/>
          <w:smallCaps/>
          <w:noProof/>
          <w:color w:val="538135"/>
          <w:sz w:val="20"/>
          <w:szCs w:val="20"/>
          <w:lang w:val="en-US"/>
        </w:rPr>
        <mc:AlternateContent>
          <mc:Choice Requires="wps">
            <w:drawing>
              <wp:anchor distT="0" distB="0" distL="114300" distR="114300" simplePos="0" relativeHeight="251658242" behindDoc="1" locked="0" layoutInCell="1" allowOverlap="1" wp14:anchorId="5B2790EE" wp14:editId="37462FD0">
                <wp:simplePos x="0" y="0"/>
                <wp:positionH relativeFrom="margin">
                  <wp:align>right</wp:align>
                </wp:positionH>
                <wp:positionV relativeFrom="paragraph">
                  <wp:posOffset>15240</wp:posOffset>
                </wp:positionV>
                <wp:extent cx="6644640" cy="1508760"/>
                <wp:effectExtent l="0" t="0" r="0" b="0"/>
                <wp:wrapNone/>
                <wp:docPr id="12" name="Text Box 12">
                  <a:extLst xmlns:a="http://schemas.openxmlformats.org/drawingml/2006/main">
                    <a:ext uri="{FF2B5EF4-FFF2-40B4-BE49-F238E27FC236}">
                      <a16:creationId xmlns:a16="http://schemas.microsoft.com/office/drawing/2014/main" id="{C9BD12AC-797E-48A8-8205-0EC298C76DA8}"/>
                    </a:ext>
                  </a:extLst>
                </wp:docPr>
                <wp:cNvGraphicFramePr/>
                <a:graphic xmlns:a="http://schemas.openxmlformats.org/drawingml/2006/main">
                  <a:graphicData uri="http://schemas.microsoft.com/office/word/2010/wordprocessingShape">
                    <wps:wsp>
                      <wps:cNvSpPr txBox="1"/>
                      <wps:spPr>
                        <a:xfrm>
                          <a:off x="0" y="0"/>
                          <a:ext cx="6644640" cy="1508760"/>
                        </a:xfrm>
                        <a:prstGeom prst="rect">
                          <a:avLst/>
                        </a:prstGeom>
                        <a:noFill/>
                        <a:ln>
                          <a:noFill/>
                        </a:ln>
                        <a:effectLst/>
                      </wps:spPr>
                      <wps:txbx>
                        <w:txbxContent>
                          <w:p w14:paraId="20CD0AA4" w14:textId="7A8E348E" w:rsidR="00986CEF" w:rsidRPr="00FF5950" w:rsidRDefault="00714530" w:rsidP="00986CEF">
                            <w:pPr>
                              <w:pStyle w:val="Title"/>
                              <w:rPr>
                                <w:rFonts w:ascii="Arial" w:hAnsi="Arial" w:cs="Arial"/>
                                <w:b/>
                                <w:sz w:val="104"/>
                                <w:szCs w:val="104"/>
                                <w:lang w:val="en-GB"/>
                                <w14:shadow w14:blurRad="60007" w14:dist="310007" w14:dir="7680000" w14:sx="100000" w14:sy="30000" w14:kx="1300200" w14:ky="0" w14:algn="ctr">
                                  <w14:srgbClr w14:val="000000">
                                    <w14:alpha w14:val="68000"/>
                                  </w14:srgbClr>
                                </w14:shadow>
                                <w14:textFill>
                                  <w14:solidFill>
                                    <w14:srgbClr w14:val="FFFFFF"/>
                                  </w14:solidFill>
                                </w14:textFill>
                              </w:rPr>
                            </w:pPr>
                            <w:r>
                              <w:rPr>
                                <w:rFonts w:ascii="Arial" w:hAnsi="Arial" w:cs="Arial"/>
                                <w:b/>
                                <w:sz w:val="104"/>
                                <w:szCs w:val="104"/>
                                <w:lang w:val="en-GB"/>
                                <w14:shadow w14:blurRad="60007" w14:dist="310007" w14:dir="7680000" w14:sx="100000" w14:sy="30000" w14:kx="1300200" w14:ky="0" w14:algn="ctr">
                                  <w14:srgbClr w14:val="000000">
                                    <w14:alpha w14:val="68000"/>
                                  </w14:srgbClr>
                                </w14:shadow>
                                <w14:textFill>
                                  <w14:solidFill>
                                    <w14:srgbClr w14:val="FFFFFF"/>
                                  </w14:solidFill>
                                </w14:textFill>
                              </w:rPr>
                              <w:t xml:space="preserve">Youth </w:t>
                            </w:r>
                            <w:r w:rsidR="00282559">
                              <w:rPr>
                                <w:rFonts w:ascii="Arial" w:hAnsi="Arial" w:cs="Arial"/>
                                <w:b/>
                                <w:sz w:val="104"/>
                                <w:szCs w:val="104"/>
                                <w:lang w:val="en-GB"/>
                                <w14:shadow w14:blurRad="60007" w14:dist="310007" w14:dir="7680000" w14:sx="100000" w14:sy="30000" w14:kx="1300200" w14:ky="0" w14:algn="ctr">
                                  <w14:srgbClr w14:val="000000">
                                    <w14:alpha w14:val="68000"/>
                                  </w14:srgbClr>
                                </w14:shadow>
                                <w14:textFill>
                                  <w14:solidFill>
                                    <w14:srgbClr w14:val="FFFFFF"/>
                                  </w14:solidFill>
                                </w14:textFill>
                              </w:rPr>
                              <w:t xml:space="preserve">Work </w:t>
                            </w:r>
                            <w:r>
                              <w:rPr>
                                <w:rFonts w:ascii="Arial" w:hAnsi="Arial" w:cs="Arial"/>
                                <w:b/>
                                <w:sz w:val="104"/>
                                <w:szCs w:val="104"/>
                                <w:lang w:val="en-GB"/>
                                <w14:shadow w14:blurRad="60007" w14:dist="310007" w14:dir="7680000" w14:sx="100000" w14:sy="30000" w14:kx="1300200" w14:ky="0" w14:algn="ctr">
                                  <w14:srgbClr w14:val="000000">
                                    <w14:alpha w14:val="68000"/>
                                  </w14:srgbClr>
                                </w14:shadow>
                                <w14:textFill>
                                  <w14:solidFill>
                                    <w14:srgbClr w14:val="FFFFFF"/>
                                  </w14:solidFill>
                                </w14:textFill>
                              </w:rPr>
                              <w:t>Support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790EE" id="Text Box 12" o:spid="_x0000_s1028" type="#_x0000_t202" style="position:absolute;margin-left:472pt;margin-top:1.2pt;width:523.2pt;height:118.8pt;z-index:-25165823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" filled="f" stroked="f">
                <v:textbox>
                  <w:txbxContent>
                    <w:p w14:paraId="20CD0AA4" w14:textId="7A8E348E" w:rsidR="00986CEF" w:rsidRPr="00FF5950" w:rsidRDefault="00714530" w:rsidP="00986CEF">
                      <w:pPr>
                        <w:pStyle w:val="Title"/>
                        <w:rPr>
                          <w:rFonts w:ascii="Arial" w:hAnsi="Arial" w:cs="Arial"/>
                          <w:b/>
                          <w:sz w:val="104"/>
                          <w:szCs w:val="104"/>
                          <w:lang w:val="en-GB"/>
                          <w14:shadow w14:blurRad="60007" w14:dist="310007" w14:dir="7680000" w14:sx="100000" w14:sy="30000" w14:kx="1300200" w14:ky="0" w14:algn="ctr">
                            <w14:srgbClr w14:val="000000">
                              <w14:alpha w14:val="68000"/>
                            </w14:srgbClr>
                          </w14:shadow>
                          <w14:textFill>
                            <w14:solidFill>
                              <w14:srgbClr w14:val="FFFFFF"/>
                            </w14:solidFill>
                          </w14:textFill>
                        </w:rPr>
                      </w:pPr>
                      <w:r>
                        <w:rPr>
                          <w:rFonts w:ascii="Arial" w:hAnsi="Arial" w:cs="Arial"/>
                          <w:b/>
                          <w:sz w:val="104"/>
                          <w:szCs w:val="104"/>
                          <w:lang w:val="en-GB"/>
                          <w14:shadow w14:blurRad="60007" w14:dist="310007" w14:dir="7680000" w14:sx="100000" w14:sy="30000" w14:kx="1300200" w14:ky="0" w14:algn="ctr">
                            <w14:srgbClr w14:val="000000">
                              <w14:alpha w14:val="68000"/>
                            </w14:srgbClr>
                          </w14:shadow>
                          <w14:textFill>
                            <w14:solidFill>
                              <w14:srgbClr w14:val="FFFFFF"/>
                            </w14:solidFill>
                          </w14:textFill>
                        </w:rPr>
                        <w:t xml:space="preserve">Youth </w:t>
                      </w:r>
                      <w:r w:rsidR="00282559">
                        <w:rPr>
                          <w:rFonts w:ascii="Arial" w:hAnsi="Arial" w:cs="Arial"/>
                          <w:b/>
                          <w:sz w:val="104"/>
                          <w:szCs w:val="104"/>
                          <w:lang w:val="en-GB"/>
                          <w14:shadow w14:blurRad="60007" w14:dist="310007" w14:dir="7680000" w14:sx="100000" w14:sy="30000" w14:kx="1300200" w14:ky="0" w14:algn="ctr">
                            <w14:srgbClr w14:val="000000">
                              <w14:alpha w14:val="68000"/>
                            </w14:srgbClr>
                          </w14:shadow>
                          <w14:textFill>
                            <w14:solidFill>
                              <w14:srgbClr w14:val="FFFFFF"/>
                            </w14:solidFill>
                          </w14:textFill>
                        </w:rPr>
                        <w:t xml:space="preserve">Work </w:t>
                      </w:r>
                      <w:r>
                        <w:rPr>
                          <w:rFonts w:ascii="Arial" w:hAnsi="Arial" w:cs="Arial"/>
                          <w:b/>
                          <w:sz w:val="104"/>
                          <w:szCs w:val="104"/>
                          <w:lang w:val="en-GB"/>
                          <w14:shadow w14:blurRad="60007" w14:dist="310007" w14:dir="7680000" w14:sx="100000" w14:sy="30000" w14:kx="1300200" w14:ky="0" w14:algn="ctr">
                            <w14:srgbClr w14:val="000000">
                              <w14:alpha w14:val="68000"/>
                            </w14:srgbClr>
                          </w14:shadow>
                          <w14:textFill>
                            <w14:solidFill>
                              <w14:srgbClr w14:val="FFFFFF"/>
                            </w14:solidFill>
                          </w14:textFill>
                        </w:rPr>
                        <w:t>Support Officer</w:t>
                      </w:r>
                    </w:p>
                  </w:txbxContent>
                </v:textbox>
                <w10:wrap anchorx="margin"/>
              </v:shape>
            </w:pict>
          </mc:Fallback>
        </mc:AlternateContent>
      </w:r>
      <w:r w:rsidR="0046222B" w:rsidRPr="00436579">
        <w:rPr>
          <w:rFonts w:eastAsia="Arial" w:cstheme="minorHAnsi"/>
          <w:b/>
          <w:noProof/>
          <w:color w:val="538135"/>
          <w:sz w:val="20"/>
          <w:szCs w:val="20"/>
          <w:lang w:val="en-US"/>
        </w:rPr>
        <mc:AlternateContent>
          <mc:Choice Requires="wps">
            <w:drawing>
              <wp:anchor distT="45720" distB="45720" distL="114300" distR="114300" simplePos="0" relativeHeight="251658241" behindDoc="1" locked="0" layoutInCell="1" allowOverlap="1" wp14:anchorId="3E7AF4C4" wp14:editId="14826958">
                <wp:simplePos x="0" y="0"/>
                <wp:positionH relativeFrom="margin">
                  <wp:posOffset>-762000</wp:posOffset>
                </wp:positionH>
                <wp:positionV relativeFrom="paragraph">
                  <wp:posOffset>-426720</wp:posOffset>
                </wp:positionV>
                <wp:extent cx="4988560" cy="426720"/>
                <wp:effectExtent l="0" t="0" r="0" b="0"/>
                <wp:wrapNone/>
                <wp:docPr id="217" name="Text Box 2">
                  <a:extLst xmlns:a="http://schemas.openxmlformats.org/drawingml/2006/main">
                    <a:ext uri="{FF2B5EF4-FFF2-40B4-BE49-F238E27FC236}">
                      <a16:creationId xmlns:a16="http://schemas.microsoft.com/office/drawing/2014/main" id="{950BCD52-B25E-49A8-8FE8-6A82B3CE72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8560" cy="426720"/>
                        </a:xfrm>
                        <a:prstGeom prst="rect">
                          <a:avLst/>
                        </a:prstGeom>
                        <a:noFill/>
                        <a:ln w="9525">
                          <a:noFill/>
                          <a:miter lim="800000"/>
                          <a:headEnd/>
                          <a:tailEnd/>
                        </a:ln>
                      </wps:spPr>
                      <wps:txbx>
                        <w:txbxContent>
                          <w:p w14:paraId="48ED1EB7" w14:textId="77777777" w:rsidR="00986CEF" w:rsidRPr="00FF5950" w:rsidRDefault="00986CEF" w:rsidP="00986CEF">
                            <w:pPr>
                              <w:rPr>
                                <w:color w:val="FFFFFF"/>
                                <w:sz w:val="48"/>
                                <w:szCs w:val="48"/>
                              </w:rPr>
                            </w:pPr>
                            <w:r w:rsidRPr="00FF5950">
                              <w:rPr>
                                <w:color w:val="FFFFFF"/>
                                <w:sz w:val="48"/>
                                <w:szCs w:val="48"/>
                              </w:rPr>
                              <w:t>INFORMATION BOOKLET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AF4C4" id="_x0000_s1029" type="#_x0000_t202" style="position:absolute;margin-left:-60pt;margin-top:-33.6pt;width:392.8pt;height:33.6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" filled="f" stroked="f">
                <v:textbox>
                  <w:txbxContent>
                    <w:p w14:paraId="48ED1EB7" w14:textId="77777777" w:rsidR="00986CEF" w:rsidRPr="00FF5950" w:rsidRDefault="00986CEF" w:rsidP="00986CEF">
                      <w:pPr>
                        <w:rPr>
                          <w:color w:val="FFFFFF"/>
                          <w:sz w:val="48"/>
                          <w:szCs w:val="48"/>
                        </w:rPr>
                      </w:pPr>
                      <w:r w:rsidRPr="00FF5950">
                        <w:rPr>
                          <w:color w:val="FFFFFF"/>
                          <w:sz w:val="48"/>
                          <w:szCs w:val="48"/>
                        </w:rPr>
                        <w:t>INFORMATION BOOKLET</w:t>
                      </w:r>
                    </w:p>
                  </w:txbxContent>
                </v:textbox>
                <w10:wrap anchorx="margin"/>
              </v:shape>
            </w:pict>
          </mc:Fallback>
        </mc:AlternateContent>
      </w:r>
    </w:p>
    <w:p w14:paraId="054BA946" w14:textId="31951600" w:rsidR="00C22CD2" w:rsidRPr="00A64512" w:rsidRDefault="00AA12DD" w:rsidP="00A64512">
      <w:r>
        <w:rPr>
          <w:noProof/>
        </w:rPr>
        <mc:AlternateContent>
          <mc:Choice Requires="wps">
            <w:drawing>
              <wp:anchor distT="45720" distB="45720" distL="114300" distR="114300" simplePos="0" relativeHeight="251658249" behindDoc="1" locked="0" layoutInCell="1" allowOverlap="1" wp14:anchorId="2135B756" wp14:editId="3839213E">
                <wp:simplePos x="0" y="0"/>
                <wp:positionH relativeFrom="margin">
                  <wp:posOffset>104775</wp:posOffset>
                </wp:positionH>
                <wp:positionV relativeFrom="paragraph">
                  <wp:posOffset>7477125</wp:posOffset>
                </wp:positionV>
                <wp:extent cx="5676900" cy="790575"/>
                <wp:effectExtent l="0" t="0" r="0" b="0"/>
                <wp:wrapNone/>
                <wp:docPr id="9" name="Text Box 2">
                  <a:extLst xmlns:a="http://schemas.openxmlformats.org/drawingml/2006/main">
                    <a:ext uri="{FF2B5EF4-FFF2-40B4-BE49-F238E27FC236}">
                      <a16:creationId xmlns:a16="http://schemas.microsoft.com/office/drawing/2014/main" id="{1C709278-E9D0-48FF-8321-2284F176AF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90575"/>
                        </a:xfrm>
                        <a:prstGeom prst="rect">
                          <a:avLst/>
                        </a:prstGeom>
                        <a:noFill/>
                        <a:ln w="9525">
                          <a:noFill/>
                          <a:miter lim="800000"/>
                        </a:ln>
                      </wps:spPr>
                      <wps:txbx>
                        <w:txbxContent>
                          <w:p w14:paraId="70967353" w14:textId="3D1D6576" w:rsidR="00A979CC" w:rsidRDefault="00BD4626" w:rsidP="00992B0D">
                            <w:pPr>
                              <w:jc w:val="center"/>
                              <w:rPr>
                                <w:rFonts w:ascii="Arial" w:hAnsi="Arial" w:cs="Arial"/>
                                <w:b/>
                                <w:bCs/>
                                <w:color w:val="FFFFFF" w:themeColor="background1"/>
                                <w:sz w:val="28"/>
                                <w:szCs w:val="28"/>
                              </w:rPr>
                            </w:pPr>
                            <w:r>
                              <w:rPr>
                                <w:rFonts w:ascii="Arial" w:hAnsi="Arial" w:cs="Arial"/>
                                <w:b/>
                                <w:bCs/>
                                <w:color w:val="FFFFFF" w:themeColor="background1"/>
                                <w:sz w:val="28"/>
                                <w:szCs w:val="28"/>
                              </w:rPr>
                              <w:t xml:space="preserve">Closing </w:t>
                            </w:r>
                            <w:r w:rsidR="00FD5DD4">
                              <w:rPr>
                                <w:rFonts w:ascii="Arial" w:hAnsi="Arial" w:cs="Arial"/>
                                <w:b/>
                                <w:bCs/>
                                <w:color w:val="FFFFFF" w:themeColor="background1"/>
                                <w:sz w:val="28"/>
                                <w:szCs w:val="28"/>
                              </w:rPr>
                              <w:t>date;</w:t>
                            </w:r>
                            <w:r w:rsidR="00A979CC">
                              <w:rPr>
                                <w:rFonts w:ascii="Arial" w:hAnsi="Arial" w:cs="Arial"/>
                                <w:b/>
                                <w:bCs/>
                                <w:color w:val="FFFFFF" w:themeColor="background1"/>
                                <w:sz w:val="28"/>
                                <w:szCs w:val="28"/>
                              </w:rPr>
                              <w:t xml:space="preserve"> </w:t>
                            </w:r>
                            <w:r w:rsidR="00FD5DD4">
                              <w:rPr>
                                <w:rFonts w:ascii="Arial" w:hAnsi="Arial" w:cs="Arial"/>
                                <w:b/>
                                <w:bCs/>
                                <w:color w:val="FFFFFF" w:themeColor="background1"/>
                                <w:sz w:val="28"/>
                                <w:szCs w:val="28"/>
                              </w:rPr>
                              <w:t>12pm noon</w:t>
                            </w:r>
                            <w:r w:rsidR="00A979CC">
                              <w:rPr>
                                <w:rFonts w:ascii="Arial" w:hAnsi="Arial" w:cs="Arial"/>
                                <w:b/>
                                <w:bCs/>
                                <w:color w:val="FFFFFF" w:themeColor="background1"/>
                                <w:sz w:val="28"/>
                                <w:szCs w:val="28"/>
                              </w:rPr>
                              <w:t xml:space="preserve"> Friday, September 11</w:t>
                            </w:r>
                            <w:r w:rsidR="00A979CC" w:rsidRPr="00A979CC">
                              <w:rPr>
                                <w:rFonts w:ascii="Arial" w:hAnsi="Arial" w:cs="Arial"/>
                                <w:b/>
                                <w:bCs/>
                                <w:color w:val="FFFFFF" w:themeColor="background1"/>
                                <w:sz w:val="28"/>
                                <w:szCs w:val="28"/>
                                <w:vertAlign w:val="superscript"/>
                              </w:rPr>
                              <w:t>th</w:t>
                            </w:r>
                            <w:r w:rsidR="00A979CC">
                              <w:rPr>
                                <w:rFonts w:ascii="Arial" w:hAnsi="Arial" w:cs="Arial"/>
                                <w:b/>
                                <w:bCs/>
                                <w:color w:val="FFFFFF" w:themeColor="background1"/>
                                <w:sz w:val="28"/>
                                <w:szCs w:val="28"/>
                              </w:rPr>
                              <w:t>.</w:t>
                            </w:r>
                          </w:p>
                          <w:p w14:paraId="27F8C45B" w14:textId="19D73845" w:rsidR="00992B0D" w:rsidRDefault="00992B0D" w:rsidP="00992B0D">
                            <w:pPr>
                              <w:jc w:val="center"/>
                              <w:rPr>
                                <w:rFonts w:ascii="Arial" w:hAnsi="Arial" w:cs="Arial"/>
                                <w:b/>
                                <w:bCs/>
                                <w:color w:val="FFFFFF" w:themeColor="background1"/>
                                <w:sz w:val="28"/>
                                <w:szCs w:val="28"/>
                              </w:rPr>
                            </w:pPr>
                            <w:r>
                              <w:rPr>
                                <w:rFonts w:ascii="Arial" w:hAnsi="Arial" w:cs="Arial"/>
                                <w:b/>
                                <w:bCs/>
                                <w:color w:val="FFFFFF" w:themeColor="background1"/>
                                <w:sz w:val="28"/>
                                <w:szCs w:val="28"/>
                              </w:rPr>
                              <w:t>Interview</w:t>
                            </w:r>
                            <w:r w:rsidR="00BD4626">
                              <w:rPr>
                                <w:rFonts w:ascii="Arial" w:hAnsi="Arial" w:cs="Arial"/>
                                <w:b/>
                                <w:bCs/>
                                <w:color w:val="FFFFFF" w:themeColor="background1"/>
                                <w:sz w:val="28"/>
                                <w:szCs w:val="28"/>
                              </w:rPr>
                              <w:t xml:space="preserve"> date too be confirmed.</w:t>
                            </w:r>
                          </w:p>
                          <w:p w14:paraId="15EC677D" w14:textId="77777777" w:rsidR="00BD4626" w:rsidRDefault="00BD4626" w:rsidP="00992B0D">
                            <w:pPr>
                              <w:jc w:val="center"/>
                              <w:rPr>
                                <w:rFonts w:ascii="Arial" w:hAnsi="Arial" w:cs="Arial"/>
                                <w:b/>
                                <w:bCs/>
                                <w:color w:val="FFFFFF" w:themeColor="background1"/>
                                <w:sz w:val="28"/>
                                <w:szCs w:val="28"/>
                              </w:rPr>
                            </w:pPr>
                          </w:p>
                          <w:p w14:paraId="0D91A4C3" w14:textId="77777777" w:rsidR="00992B0D" w:rsidRDefault="00992B0D" w:rsidP="00992B0D">
                            <w:pPr>
                              <w:jc w:val="center"/>
                              <w:rPr>
                                <w:rFonts w:ascii="Arial" w:hAnsi="Arial" w:cs="Arial"/>
                                <w:b/>
                                <w:bCs/>
                                <w:color w:val="FFFFFF" w:themeColor="background1"/>
                                <w:sz w:val="28"/>
                                <w:szCs w:val="28"/>
                              </w:rPr>
                            </w:pPr>
                            <w:r>
                              <w:rPr>
                                <w:rFonts w:ascii="Arial" w:hAnsi="Arial" w:cs="Arial"/>
                                <w:b/>
                                <w:bCs/>
                                <w:color w:val="FFFFFF" w:themeColor="background1"/>
                                <w:sz w:val="28"/>
                                <w:szCs w:val="28"/>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5B756" id="_x0000_s1030" type="#_x0000_t202" style="position:absolute;margin-left:8.25pt;margin-top:588.75pt;width:447pt;height:62.25pt;z-index:-2516582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" filled="f" stroked="f">
                <v:textbox>
                  <w:txbxContent>
                    <w:p w14:paraId="70967353" w14:textId="3D1D6576" w:rsidR="00A979CC" w:rsidRDefault="00BD4626" w:rsidP="00992B0D">
                      <w:pPr>
                        <w:jc w:val="center"/>
                        <w:rPr>
                          <w:rFonts w:ascii="Arial" w:hAnsi="Arial" w:cs="Arial"/>
                          <w:b/>
                          <w:bCs/>
                          <w:color w:val="FFFFFF" w:themeColor="background1"/>
                          <w:sz w:val="28"/>
                          <w:szCs w:val="28"/>
                        </w:rPr>
                      </w:pPr>
                      <w:r>
                        <w:rPr>
                          <w:rFonts w:ascii="Arial" w:hAnsi="Arial" w:cs="Arial"/>
                          <w:b/>
                          <w:bCs/>
                          <w:color w:val="FFFFFF" w:themeColor="background1"/>
                          <w:sz w:val="28"/>
                          <w:szCs w:val="28"/>
                        </w:rPr>
                        <w:t xml:space="preserve">Closing </w:t>
                      </w:r>
                      <w:r w:rsidR="00FD5DD4">
                        <w:rPr>
                          <w:rFonts w:ascii="Arial" w:hAnsi="Arial" w:cs="Arial"/>
                          <w:b/>
                          <w:bCs/>
                          <w:color w:val="FFFFFF" w:themeColor="background1"/>
                          <w:sz w:val="28"/>
                          <w:szCs w:val="28"/>
                        </w:rPr>
                        <w:t>date;</w:t>
                      </w:r>
                      <w:r w:rsidR="00A979CC">
                        <w:rPr>
                          <w:rFonts w:ascii="Arial" w:hAnsi="Arial" w:cs="Arial"/>
                          <w:b/>
                          <w:bCs/>
                          <w:color w:val="FFFFFF" w:themeColor="background1"/>
                          <w:sz w:val="28"/>
                          <w:szCs w:val="28"/>
                        </w:rPr>
                        <w:t xml:space="preserve"> </w:t>
                      </w:r>
                      <w:r w:rsidR="00FD5DD4">
                        <w:rPr>
                          <w:rFonts w:ascii="Arial" w:hAnsi="Arial" w:cs="Arial"/>
                          <w:b/>
                          <w:bCs/>
                          <w:color w:val="FFFFFF" w:themeColor="background1"/>
                          <w:sz w:val="28"/>
                          <w:szCs w:val="28"/>
                        </w:rPr>
                        <w:t>12pm noon</w:t>
                      </w:r>
                      <w:r w:rsidR="00A979CC">
                        <w:rPr>
                          <w:rFonts w:ascii="Arial" w:hAnsi="Arial" w:cs="Arial"/>
                          <w:b/>
                          <w:bCs/>
                          <w:color w:val="FFFFFF" w:themeColor="background1"/>
                          <w:sz w:val="28"/>
                          <w:szCs w:val="28"/>
                        </w:rPr>
                        <w:t xml:space="preserve"> Friday, September 11</w:t>
                      </w:r>
                      <w:r w:rsidR="00A979CC" w:rsidRPr="00A979CC">
                        <w:rPr>
                          <w:rFonts w:ascii="Arial" w:hAnsi="Arial" w:cs="Arial"/>
                          <w:b/>
                          <w:bCs/>
                          <w:color w:val="FFFFFF" w:themeColor="background1"/>
                          <w:sz w:val="28"/>
                          <w:szCs w:val="28"/>
                          <w:vertAlign w:val="superscript"/>
                        </w:rPr>
                        <w:t>th</w:t>
                      </w:r>
                      <w:r w:rsidR="00A979CC">
                        <w:rPr>
                          <w:rFonts w:ascii="Arial" w:hAnsi="Arial" w:cs="Arial"/>
                          <w:b/>
                          <w:bCs/>
                          <w:color w:val="FFFFFF" w:themeColor="background1"/>
                          <w:sz w:val="28"/>
                          <w:szCs w:val="28"/>
                        </w:rPr>
                        <w:t>.</w:t>
                      </w:r>
                    </w:p>
                    <w:p w14:paraId="27F8C45B" w14:textId="19D73845" w:rsidR="00992B0D" w:rsidRDefault="00992B0D" w:rsidP="00992B0D">
                      <w:pPr>
                        <w:jc w:val="center"/>
                        <w:rPr>
                          <w:rFonts w:ascii="Arial" w:hAnsi="Arial" w:cs="Arial"/>
                          <w:b/>
                          <w:bCs/>
                          <w:color w:val="FFFFFF" w:themeColor="background1"/>
                          <w:sz w:val="28"/>
                          <w:szCs w:val="28"/>
                        </w:rPr>
                      </w:pPr>
                      <w:r>
                        <w:rPr>
                          <w:rFonts w:ascii="Arial" w:hAnsi="Arial" w:cs="Arial"/>
                          <w:b/>
                          <w:bCs/>
                          <w:color w:val="FFFFFF" w:themeColor="background1"/>
                          <w:sz w:val="28"/>
                          <w:szCs w:val="28"/>
                        </w:rPr>
                        <w:t>Interview</w:t>
                      </w:r>
                      <w:r w:rsidR="00BD4626">
                        <w:rPr>
                          <w:rFonts w:ascii="Arial" w:hAnsi="Arial" w:cs="Arial"/>
                          <w:b/>
                          <w:bCs/>
                          <w:color w:val="FFFFFF" w:themeColor="background1"/>
                          <w:sz w:val="28"/>
                          <w:szCs w:val="28"/>
                        </w:rPr>
                        <w:t xml:space="preserve"> date too be confirmed.</w:t>
                      </w:r>
                    </w:p>
                    <w:p w14:paraId="15EC677D" w14:textId="77777777" w:rsidR="00BD4626" w:rsidRDefault="00BD4626" w:rsidP="00992B0D">
                      <w:pPr>
                        <w:jc w:val="center"/>
                        <w:rPr>
                          <w:rFonts w:ascii="Arial" w:hAnsi="Arial" w:cs="Arial"/>
                          <w:b/>
                          <w:bCs/>
                          <w:color w:val="FFFFFF" w:themeColor="background1"/>
                          <w:sz w:val="28"/>
                          <w:szCs w:val="28"/>
                        </w:rPr>
                      </w:pPr>
                    </w:p>
                    <w:p w14:paraId="0D91A4C3" w14:textId="77777777" w:rsidR="00992B0D" w:rsidRDefault="00992B0D" w:rsidP="00992B0D">
                      <w:pPr>
                        <w:jc w:val="center"/>
                        <w:rPr>
                          <w:rFonts w:ascii="Arial" w:hAnsi="Arial" w:cs="Arial"/>
                          <w:b/>
                          <w:bCs/>
                          <w:color w:val="FFFFFF" w:themeColor="background1"/>
                          <w:sz w:val="28"/>
                          <w:szCs w:val="28"/>
                        </w:rPr>
                      </w:pPr>
                      <w:r>
                        <w:rPr>
                          <w:rFonts w:ascii="Arial" w:hAnsi="Arial" w:cs="Arial"/>
                          <w:b/>
                          <w:bCs/>
                          <w:color w:val="FFFFFF" w:themeColor="background1"/>
                          <w:sz w:val="28"/>
                          <w:szCs w:val="28"/>
                        </w:rPr>
                        <w:tab/>
                      </w:r>
                    </w:p>
                  </w:txbxContent>
                </v:textbox>
                <w10:wrap anchorx="margin"/>
              </v:shape>
            </w:pict>
          </mc:Fallback>
        </mc:AlternateContent>
      </w:r>
      <w:r w:rsidR="003E58D9">
        <w:rPr>
          <w:noProof/>
        </w:rPr>
        <mc:AlternateContent>
          <mc:Choice Requires="wps">
            <w:drawing>
              <wp:anchor distT="45720" distB="45720" distL="114300" distR="114300" simplePos="0" relativeHeight="251658248" behindDoc="1" locked="0" layoutInCell="1" allowOverlap="1" wp14:anchorId="23D5A69F" wp14:editId="4ECD20E2">
                <wp:simplePos x="0" y="0"/>
                <wp:positionH relativeFrom="margin">
                  <wp:posOffset>1971040</wp:posOffset>
                </wp:positionH>
                <wp:positionV relativeFrom="paragraph">
                  <wp:posOffset>8705850</wp:posOffset>
                </wp:positionV>
                <wp:extent cx="5095875" cy="822960"/>
                <wp:effectExtent l="0" t="0" r="0" b="0"/>
                <wp:wrapNone/>
                <wp:docPr id="5" name="Text Box 2">
                  <a:extLst xmlns:a="http://schemas.openxmlformats.org/drawingml/2006/main">
                    <a:ext uri="{FF2B5EF4-FFF2-40B4-BE49-F238E27FC236}">
                      <a16:creationId xmlns:a16="http://schemas.microsoft.com/office/drawing/2014/main" id="{B8A8048A-D851-4EBC-8B02-8F0C2E81C59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822960"/>
                        </a:xfrm>
                        <a:prstGeom prst="rect">
                          <a:avLst/>
                        </a:prstGeom>
                        <a:noFill/>
                        <a:ln w="9525">
                          <a:noFill/>
                          <a:miter lim="800000"/>
                        </a:ln>
                      </wps:spPr>
                      <wps:txbx>
                        <w:txbxContent>
                          <w:p w14:paraId="4A1BCF9E" w14:textId="5DD3C512" w:rsidR="00992B0D" w:rsidRPr="003E30A5" w:rsidRDefault="00992B0D" w:rsidP="00505136">
                            <w:pPr>
                              <w:contextualSpacing/>
                              <w:jc w:val="center"/>
                              <w:rPr>
                                <w:rFonts w:ascii="Arial" w:hAnsi="Arial" w:cs="Arial"/>
                                <w:b/>
                                <w:color w:val="FFFFFF" w:themeColor="background1"/>
                                <w:sz w:val="36"/>
                                <w:szCs w:val="36"/>
                                <w:vertAlign w:val="superscript"/>
                                <w14:shadow w14:blurRad="60007" w14:dist="310007" w14:dir="7680000" w14:sx="100000" w14:sy="30000" w14:kx="1300200" w14:ky="0" w14:algn="ctr">
                                  <w14:srgbClr w14:val="000000">
                                    <w14:alpha w14:val="68000"/>
                                  </w14:srgbClr>
                                </w14:shadow>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3D5A69F" id="_x0000_s1031" type="#_x0000_t202" style="position:absolute;margin-left:155.2pt;margin-top:685.5pt;width:401.25pt;height:64.8pt;z-index:-251658232;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" filled="f" stroked="f">
                <v:textbox>
                  <w:txbxContent>
                    <w:p w14:paraId="4A1BCF9E" w14:textId="5DD3C512" w:rsidR="00992B0D" w:rsidRPr="003E30A5" w:rsidRDefault="00992B0D" w:rsidP="00505136">
                      <w:pPr>
                        <w:contextualSpacing/>
                        <w:jc w:val="center"/>
                        <w:rPr>
                          <w:rFonts w:ascii="Arial" w:hAnsi="Arial" w:cs="Arial"/>
                          <w:b/>
                          <w:color w:val="FFFFFF" w:themeColor="background1"/>
                          <w:sz w:val="36"/>
                          <w:szCs w:val="36"/>
                          <w:vertAlign w:val="superscript"/>
                          <w14:shadow w14:blurRad="60007" w14:dist="310007" w14:dir="7680000" w14:sx="100000" w14:sy="30000" w14:kx="1300200" w14:ky="0" w14:algn="ctr">
                            <w14:srgbClr w14:val="000000">
                              <w14:alpha w14:val="68000"/>
                            </w14:srgbClr>
                          </w14:shadow>
                        </w:rPr>
                      </w:pPr>
                    </w:p>
                  </w:txbxContent>
                </v:textbox>
                <w10:wrap anchorx="margin"/>
              </v:shape>
            </w:pict>
          </mc:Fallback>
        </mc:AlternateContent>
      </w:r>
      <w:r w:rsidR="008405E7" w:rsidRPr="00436579">
        <w:rPr>
          <w:rFonts w:eastAsia="Arial" w:cstheme="minorHAnsi"/>
          <w:b/>
          <w:noProof/>
          <w:color w:val="538135"/>
          <w:sz w:val="20"/>
          <w:szCs w:val="20"/>
          <w:lang w:val="en-US"/>
        </w:rPr>
        <w:drawing>
          <wp:anchor distT="0" distB="0" distL="114300" distR="114300" simplePos="0" relativeHeight="251658252" behindDoc="1" locked="0" layoutInCell="1" allowOverlap="1" wp14:anchorId="00DDE597" wp14:editId="04484CCE">
            <wp:simplePos x="0" y="0"/>
            <wp:positionH relativeFrom="page">
              <wp:align>left</wp:align>
            </wp:positionH>
            <wp:positionV relativeFrom="paragraph">
              <wp:posOffset>1899310</wp:posOffset>
            </wp:positionV>
            <wp:extent cx="7773036" cy="5390968"/>
            <wp:effectExtent l="0" t="0" r="0" b="635"/>
            <wp:wrapNone/>
            <wp:docPr id="6" name="Picture 6" descr="A group of people sitting at a table&#10;&#10;Description automatically generated with medium confidence">
              <a:extLst xmlns:a="http://schemas.openxmlformats.org/drawingml/2006/main">
                <a:ext uri="{FF2B5EF4-FFF2-40B4-BE49-F238E27FC236}">
                  <a16:creationId xmlns:a16="http://schemas.microsoft.com/office/drawing/2014/main" id="{199C6FD7-1B14-4144-8B05-C477675DBB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sitting at a tabl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7773036" cy="5390968"/>
                    </a:xfrm>
                    <a:prstGeom prst="rect">
                      <a:avLst/>
                    </a:prstGeom>
                  </pic:spPr>
                </pic:pic>
              </a:graphicData>
            </a:graphic>
            <wp14:sizeRelH relativeFrom="margin">
              <wp14:pctWidth>0</wp14:pctWidth>
            </wp14:sizeRelH>
            <wp14:sizeRelV relativeFrom="margin">
              <wp14:pctHeight>0</wp14:pctHeight>
            </wp14:sizeRelV>
          </wp:anchor>
        </w:drawing>
      </w:r>
      <w:r w:rsidR="00992B0D" w:rsidRPr="00436579">
        <w:rPr>
          <w:rFonts w:eastAsia="Arial" w:cstheme="minorHAnsi"/>
          <w:b/>
          <w:noProof/>
          <w:color w:val="538135"/>
          <w:sz w:val="20"/>
          <w:szCs w:val="20"/>
          <w:lang w:val="en-US"/>
        </w:rPr>
        <mc:AlternateContent>
          <mc:Choice Requires="wps">
            <w:drawing>
              <wp:anchor distT="45720" distB="45720" distL="114300" distR="114300" simplePos="0" relativeHeight="251658243" behindDoc="0" locked="0" layoutInCell="1" allowOverlap="1" wp14:anchorId="3A57251C" wp14:editId="320D5C4D">
                <wp:simplePos x="0" y="0"/>
                <wp:positionH relativeFrom="page">
                  <wp:posOffset>152400</wp:posOffset>
                </wp:positionH>
                <wp:positionV relativeFrom="paragraph">
                  <wp:posOffset>1179195</wp:posOffset>
                </wp:positionV>
                <wp:extent cx="3627120" cy="472440"/>
                <wp:effectExtent l="0" t="0" r="0" b="3810"/>
                <wp:wrapSquare wrapText="bothSides"/>
                <wp:docPr id="7" name="Text Box 2">
                  <a:extLst xmlns:a="http://schemas.openxmlformats.org/drawingml/2006/main">
                    <a:ext uri="{FF2B5EF4-FFF2-40B4-BE49-F238E27FC236}">
                      <a16:creationId xmlns:a16="http://schemas.microsoft.com/office/drawing/2014/main" id="{51DEA24A-EAD2-4DFC-8FB2-41979FCC1D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120" cy="472440"/>
                        </a:xfrm>
                        <a:prstGeom prst="rect">
                          <a:avLst/>
                        </a:prstGeom>
                        <a:noFill/>
                        <a:ln w="9525">
                          <a:noFill/>
                          <a:miter lim="800000"/>
                          <a:headEnd/>
                          <a:tailEnd/>
                        </a:ln>
                      </wps:spPr>
                      <wps:txbx>
                        <w:txbxContent>
                          <w:p w14:paraId="0EF13AF6" w14:textId="6B6ED160" w:rsidR="00986CEF" w:rsidRPr="00986CEF" w:rsidRDefault="00FA1B47" w:rsidP="00986CEF">
                            <w:pPr>
                              <w:rPr>
                                <w:rFonts w:ascii="Arial Black" w:hAnsi="Arial Black"/>
                                <w:b/>
                                <w:bCs/>
                                <w:color w:val="FFFFFF"/>
                                <w:sz w:val="36"/>
                                <w:szCs w:val="36"/>
                              </w:rPr>
                            </w:pPr>
                            <w:r>
                              <w:rPr>
                                <w:rFonts w:ascii="Arial Black" w:hAnsi="Arial Black"/>
                                <w:b/>
                                <w:bCs/>
                                <w:color w:val="FFFFFF"/>
                                <w:sz w:val="36"/>
                                <w:szCs w:val="36"/>
                              </w:rPr>
                              <w:t>Grade VII</w:t>
                            </w:r>
                            <w:r w:rsidR="00311173">
                              <w:rPr>
                                <w:rFonts w:ascii="Arial Black" w:hAnsi="Arial Black"/>
                                <w:b/>
                                <w:bCs/>
                                <w:color w:val="FFFFFF"/>
                                <w:sz w:val="36"/>
                                <w:szCs w:val="36"/>
                              </w:rPr>
                              <w:t xml:space="preserve"> / </w:t>
                            </w:r>
                            <w:r w:rsidR="00986CEF" w:rsidRPr="00986CEF">
                              <w:rPr>
                                <w:rFonts w:ascii="Arial Black" w:hAnsi="Arial Black"/>
                                <w:b/>
                                <w:bCs/>
                                <w:color w:val="FFFFFF"/>
                                <w:sz w:val="36"/>
                                <w:szCs w:val="36"/>
                              </w:rPr>
                              <w:t xml:space="preserve">Ref </w:t>
                            </w:r>
                            <w:r w:rsidR="002F5524">
                              <w:rPr>
                                <w:rFonts w:ascii="Arial Black" w:hAnsi="Arial Black"/>
                                <w:b/>
                                <w:bCs/>
                                <w:color w:val="FFFFFF"/>
                                <w:sz w:val="36"/>
                                <w:szCs w:val="36"/>
                              </w:rPr>
                              <w:t>24</w:t>
                            </w:r>
                            <w:r w:rsidR="00986CEF" w:rsidRPr="00986CEF">
                              <w:rPr>
                                <w:rFonts w:ascii="Arial Black" w:hAnsi="Arial Black"/>
                                <w:b/>
                                <w:bCs/>
                                <w:color w:val="FFFFFF"/>
                                <w:sz w:val="36"/>
                                <w:szCs w:val="36"/>
                              </w:rPr>
                              <w:t>.2</w:t>
                            </w:r>
                            <w:r w:rsidR="006B09A2">
                              <w:rPr>
                                <w:rFonts w:ascii="Arial Black" w:hAnsi="Arial Black"/>
                                <w:b/>
                                <w:bCs/>
                                <w:color w:val="FFFFFF"/>
                                <w:sz w:val="36"/>
                                <w:szCs w:val="3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7251C" id="_x0000_s1031" type="#_x0000_t202" style="position:absolute;margin-left:12pt;margin-top:92.85pt;width:285.6pt;height:37.2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" filled="f" stroked="f">
                <v:textbox>
                  <w:txbxContent>
                    <w:p w14:paraId="0EF13AF6" w14:textId="6B6ED160" w:rsidR="00986CEF" w:rsidRPr="00986CEF" w:rsidRDefault="00FA1B47" w:rsidP="00986CEF">
                      <w:pPr>
                        <w:rPr>
                          <w:rFonts w:ascii="Arial Black" w:hAnsi="Arial Black"/>
                          <w:b/>
                          <w:bCs/>
                          <w:color w:val="FFFFFF"/>
                          <w:sz w:val="36"/>
                          <w:szCs w:val="36"/>
                        </w:rPr>
                      </w:pPr>
                      <w:r>
                        <w:rPr>
                          <w:rFonts w:ascii="Arial Black" w:hAnsi="Arial Black"/>
                          <w:b/>
                          <w:bCs/>
                          <w:color w:val="FFFFFF"/>
                          <w:sz w:val="36"/>
                          <w:szCs w:val="36"/>
                        </w:rPr>
                        <w:t>Grade VII</w:t>
                      </w:r>
                      <w:r w:rsidR="00311173">
                        <w:rPr>
                          <w:rFonts w:ascii="Arial Black" w:hAnsi="Arial Black"/>
                          <w:b/>
                          <w:bCs/>
                          <w:color w:val="FFFFFF"/>
                          <w:sz w:val="36"/>
                          <w:szCs w:val="36"/>
                        </w:rPr>
                        <w:t xml:space="preserve"> / </w:t>
                      </w:r>
                      <w:r w:rsidR="00986CEF" w:rsidRPr="00986CEF">
                        <w:rPr>
                          <w:rFonts w:ascii="Arial Black" w:hAnsi="Arial Black"/>
                          <w:b/>
                          <w:bCs/>
                          <w:color w:val="FFFFFF"/>
                          <w:sz w:val="36"/>
                          <w:szCs w:val="36"/>
                        </w:rPr>
                        <w:t xml:space="preserve">Ref </w:t>
                      </w:r>
                      <w:r w:rsidR="002F5524">
                        <w:rPr>
                          <w:rFonts w:ascii="Arial Black" w:hAnsi="Arial Black"/>
                          <w:b/>
                          <w:bCs/>
                          <w:color w:val="FFFFFF"/>
                          <w:sz w:val="36"/>
                          <w:szCs w:val="36"/>
                        </w:rPr>
                        <w:t>24</w:t>
                      </w:r>
                      <w:r w:rsidR="00986CEF" w:rsidRPr="00986CEF">
                        <w:rPr>
                          <w:rFonts w:ascii="Arial Black" w:hAnsi="Arial Black"/>
                          <w:b/>
                          <w:bCs/>
                          <w:color w:val="FFFFFF"/>
                          <w:sz w:val="36"/>
                          <w:szCs w:val="36"/>
                        </w:rPr>
                        <w:t>.2</w:t>
                      </w:r>
                      <w:r w:rsidR="006B09A2">
                        <w:rPr>
                          <w:rFonts w:ascii="Arial Black" w:hAnsi="Arial Black"/>
                          <w:b/>
                          <w:bCs/>
                          <w:color w:val="FFFFFF"/>
                          <w:sz w:val="36"/>
                          <w:szCs w:val="36"/>
                        </w:rPr>
                        <w:t>6</w:t>
                      </w:r>
                    </w:p>
                  </w:txbxContent>
                </v:textbox>
                <w10:wrap type="square" anchorx="page"/>
              </v:shape>
            </w:pict>
          </mc:Fallback>
        </mc:AlternateContent>
      </w:r>
      <w:r w:rsidR="00992B0D" w:rsidRPr="00436579">
        <w:rPr>
          <w:rFonts w:eastAsia="Arial" w:cstheme="minorHAnsi"/>
          <w:smallCaps/>
          <w:noProof/>
          <w:color w:val="538135"/>
          <w:sz w:val="20"/>
          <w:szCs w:val="20"/>
          <w:lang w:val="en-US"/>
        </w:rPr>
        <mc:AlternateContent>
          <mc:Choice Requires="wps">
            <w:drawing>
              <wp:anchor distT="0" distB="0" distL="114300" distR="114300" simplePos="0" relativeHeight="251658244" behindDoc="0" locked="0" layoutInCell="1" allowOverlap="1" wp14:anchorId="317DF58E" wp14:editId="262F866F">
                <wp:simplePos x="0" y="0"/>
                <wp:positionH relativeFrom="column">
                  <wp:posOffset>-731520</wp:posOffset>
                </wp:positionH>
                <wp:positionV relativeFrom="paragraph">
                  <wp:posOffset>1015489</wp:posOffset>
                </wp:positionV>
                <wp:extent cx="2343150" cy="0"/>
                <wp:effectExtent l="0" t="19050" r="19050" b="19050"/>
                <wp:wrapNone/>
                <wp:docPr id="3" name="Straight Connector 3">
                  <a:extLst xmlns:a="http://schemas.openxmlformats.org/drawingml/2006/main">
                    <a:ext uri="{FF2B5EF4-FFF2-40B4-BE49-F238E27FC236}">
                      <a16:creationId xmlns:a16="http://schemas.microsoft.com/office/drawing/2014/main" id="{2826AB59-E9CD-4479-AF09-E25C6800DCB2}"/>
                    </a:ext>
                  </a:extLst>
                </wp:docPr>
                <wp:cNvGraphicFramePr/>
                <a:graphic xmlns:a="http://schemas.openxmlformats.org/drawingml/2006/main">
                  <a:graphicData uri="http://schemas.microsoft.com/office/word/2010/wordprocessingShape">
                    <wps:wsp>
                      <wps:cNvCnPr/>
                      <wps:spPr>
                        <a:xfrm>
                          <a:off x="0" y="0"/>
                          <a:ext cx="234315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C9184" id="Straight Connector 3"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pt,79.95pt" to="126.9pt,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" strokecolor="white [3212]" strokeweight="2.25pt">
                <v:stroke joinstyle="miter"/>
              </v:line>
            </w:pict>
          </mc:Fallback>
        </mc:AlternateContent>
      </w:r>
      <w:r w:rsidR="00992B0D">
        <w:rPr>
          <w:noProof/>
        </w:rPr>
        <mc:AlternateContent>
          <mc:Choice Requires="wps">
            <w:drawing>
              <wp:anchor distT="0" distB="0" distL="114300" distR="114300" simplePos="0" relativeHeight="251658250" behindDoc="0" locked="0" layoutInCell="1" allowOverlap="1" wp14:anchorId="0566E15B" wp14:editId="6C745A92">
                <wp:simplePos x="0" y="0"/>
                <wp:positionH relativeFrom="margin">
                  <wp:posOffset>-701485</wp:posOffset>
                </wp:positionH>
                <wp:positionV relativeFrom="paragraph">
                  <wp:posOffset>8613775</wp:posOffset>
                </wp:positionV>
                <wp:extent cx="7110730" cy="757555"/>
                <wp:effectExtent l="0" t="0" r="0" b="4445"/>
                <wp:wrapNone/>
                <wp:docPr id="11" name="Text Box 11">
                  <a:extLst xmlns:a="http://schemas.openxmlformats.org/drawingml/2006/main">
                    <a:ext uri="{FF2B5EF4-FFF2-40B4-BE49-F238E27FC236}">
                      <a16:creationId xmlns:a16="http://schemas.microsoft.com/office/drawing/2014/main" id="{98331FC9-AB19-4C26-8458-1D1FBB0B4063}"/>
                    </a:ext>
                  </a:extLst>
                </wp:docPr>
                <wp:cNvGraphicFramePr/>
                <a:graphic xmlns:a="http://schemas.openxmlformats.org/drawingml/2006/main">
                  <a:graphicData uri="http://schemas.microsoft.com/office/word/2010/wordprocessingShape">
                    <wps:wsp>
                      <wps:cNvSpPr txBox="1"/>
                      <wps:spPr>
                        <a:xfrm>
                          <a:off x="0" y="0"/>
                          <a:ext cx="7110730" cy="757555"/>
                        </a:xfrm>
                        <a:prstGeom prst="rect">
                          <a:avLst/>
                        </a:prstGeom>
                        <a:noFill/>
                        <a:ln w="6350">
                          <a:noFill/>
                        </a:ln>
                      </wps:spPr>
                      <wps:txbx>
                        <w:txbxContent>
                          <w:p w14:paraId="276A8E2E" w14:textId="77777777" w:rsidR="00992B0D" w:rsidRDefault="00992B0D" w:rsidP="00992B0D">
                            <w:pPr>
                              <w:spacing w:line="276" w:lineRule="auto"/>
                              <w:jc w:val="center"/>
                              <w:rPr>
                                <w:rFonts w:ascii="Calibri" w:hAnsi="Calibri" w:cs="Calibri"/>
                                <w:b/>
                                <w:bCs/>
                                <w:color w:val="FFFFFF" w:themeColor="background1"/>
                                <w:sz w:val="16"/>
                                <w:szCs w:val="16"/>
                                <w:u w:val="single"/>
                                <w:lang w:val="en-US"/>
                              </w:rPr>
                            </w:pPr>
                            <w:r>
                              <w:rPr>
                                <w:rFonts w:ascii="Calibri" w:eastAsia="Aptos" w:hAnsi="Calibri" w:cs="Calibri"/>
                                <w:b/>
                                <w:bCs/>
                                <w:color w:val="FFFFFF" w:themeColor="background1"/>
                                <w:kern w:val="2"/>
                                <w:sz w:val="16"/>
                                <w:szCs w:val="16"/>
                                <w:u w:val="single"/>
                                <w:lang w:val="en-US" w:eastAsia="zh-CN" w:bidi="ar"/>
                              </w:rPr>
                              <w:t>Education and Training Boards Ireland (ETBI) is an equal opportunities employer.</w:t>
                            </w:r>
                          </w:p>
                          <w:p w14:paraId="3DDD3D2C" w14:textId="77777777" w:rsidR="00992B0D" w:rsidRDefault="00992B0D" w:rsidP="00992B0D">
                            <w:pPr>
                              <w:spacing w:line="276" w:lineRule="auto"/>
                              <w:jc w:val="center"/>
                              <w:rPr>
                                <w:rFonts w:ascii="Calibri" w:hAnsi="Calibri" w:cs="Calibri"/>
                                <w:color w:val="FFFFFF" w:themeColor="background1"/>
                                <w:sz w:val="14"/>
                                <w:szCs w:val="14"/>
                                <w:lang w:val="en-US"/>
                              </w:rPr>
                            </w:pPr>
                            <w:r>
                              <w:rPr>
                                <w:rFonts w:ascii="Calibri" w:eastAsia="Aptos" w:hAnsi="Calibri" w:cs="Calibri"/>
                                <w:color w:val="FFFFFF" w:themeColor="background1"/>
                                <w:kern w:val="2"/>
                                <w:sz w:val="14"/>
                                <w:szCs w:val="14"/>
                                <w:lang w:val="en-US" w:eastAsia="zh-CN" w:bidi="ar"/>
                              </w:rPr>
                              <w:t xml:space="preserve">Education and Training Boards Ireland (ETBI) is committed to attracting, recruiting, developing and retaining the highest caliber of staff to build a diversified, supportive, innovative and inclusive workforce reflective of the wider community. Our aim is to attract the best people who have the experience, knowledge, skills, abilities and competencies to support ETBI’s mission. ETBI supports equality of opportunity, diversity and inclusion and encourages underrepresented groups to make applications </w:t>
                            </w:r>
                            <w:r>
                              <w:rPr>
                                <w:rFonts w:ascii="Calibri" w:eastAsia="Aptos" w:hAnsi="Calibri" w:cs="Calibri"/>
                                <w:color w:val="FFFFFF" w:themeColor="background1"/>
                                <w:kern w:val="2"/>
                                <w:sz w:val="14"/>
                                <w:szCs w:val="14"/>
                                <w:lang w:val="en-GB" w:eastAsia="zh-CN" w:bidi="ar"/>
                              </w:rPr>
                              <w:t>.</w:t>
                            </w:r>
                            <w:r>
                              <w:rPr>
                                <w:rFonts w:ascii="Calibri" w:eastAsia="Aptos" w:hAnsi="Calibri" w:cs="Calibri"/>
                                <w:color w:val="FFFFFF" w:themeColor="background1"/>
                                <w:kern w:val="2"/>
                                <w:sz w:val="14"/>
                                <w:szCs w:val="14"/>
                                <w:lang w:val="en-US" w:eastAsia="zh-CN" w:bidi="ar"/>
                              </w:rPr>
                              <w:t>and accommodates candidates with disability to apply for posts.</w:t>
                            </w:r>
                          </w:p>
                          <w:p w14:paraId="6B809F3E" w14:textId="77777777" w:rsidR="00992B0D" w:rsidRDefault="00992B0D" w:rsidP="00992B0D">
                            <w:pPr>
                              <w:contextualSpacing/>
                              <w:jc w:val="center"/>
                              <w:rPr>
                                <w:b/>
                                <w:color w:val="FFFFFF" w:themeColor="background1"/>
                              </w:rPr>
                            </w:pPr>
                          </w:p>
                          <w:p w14:paraId="4069FAB2" w14:textId="77777777" w:rsidR="00992B0D" w:rsidRDefault="00992B0D" w:rsidP="00992B0D">
                            <w:pPr>
                              <w:contextualSpacing/>
                              <w:jc w:val="center"/>
                              <w:rPr>
                                <w:b/>
                                <w:color w:val="FFFFFF" w:themeColor="background1"/>
                              </w:rPr>
                            </w:pPr>
                          </w:p>
                          <w:p w14:paraId="3CC34B2B" w14:textId="77777777" w:rsidR="00992B0D" w:rsidRDefault="00992B0D" w:rsidP="00992B0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0566E15B" id="Text Box 11" o:spid="_x0000_s1033" type="#_x0000_t202" style="position:absolute;margin-left:-55.25pt;margin-top:678.25pt;width:559.9pt;height:59.65pt;z-index:25165825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" filled="f" stroked="f" strokeweight=".5pt">
                <v:textbox>
                  <w:txbxContent>
                    <w:p w14:paraId="276A8E2E" w14:textId="77777777" w:rsidR="00992B0D" w:rsidRDefault="00992B0D" w:rsidP="00992B0D">
                      <w:pPr>
                        <w:spacing w:line="276" w:lineRule="auto"/>
                        <w:jc w:val="center"/>
                        <w:rPr>
                          <w:rFonts w:ascii="Calibri" w:hAnsi="Calibri" w:cs="Calibri"/>
                          <w:b/>
                          <w:bCs/>
                          <w:color w:val="FFFFFF" w:themeColor="background1"/>
                          <w:sz w:val="16"/>
                          <w:szCs w:val="16"/>
                          <w:u w:val="single"/>
                          <w:lang w:val="en-US"/>
                        </w:rPr>
                      </w:pPr>
                      <w:r>
                        <w:rPr>
                          <w:rFonts w:ascii="Calibri" w:eastAsia="Aptos" w:hAnsi="Calibri" w:cs="Calibri"/>
                          <w:b/>
                          <w:bCs/>
                          <w:color w:val="FFFFFF" w:themeColor="background1"/>
                          <w:kern w:val="2"/>
                          <w:sz w:val="16"/>
                          <w:szCs w:val="16"/>
                          <w:u w:val="single"/>
                          <w:lang w:val="en-US" w:eastAsia="zh-CN" w:bidi="ar"/>
                        </w:rPr>
                        <w:t>Education and Training Boards Ireland (ETBI) is an equal opportunities employer.</w:t>
                      </w:r>
                    </w:p>
                    <w:p w14:paraId="3DDD3D2C" w14:textId="77777777" w:rsidR="00992B0D" w:rsidRDefault="00992B0D" w:rsidP="00992B0D">
                      <w:pPr>
                        <w:spacing w:line="276" w:lineRule="auto"/>
                        <w:jc w:val="center"/>
                        <w:rPr>
                          <w:rFonts w:ascii="Calibri" w:hAnsi="Calibri" w:cs="Calibri"/>
                          <w:color w:val="FFFFFF" w:themeColor="background1"/>
                          <w:sz w:val="14"/>
                          <w:szCs w:val="14"/>
                          <w:lang w:val="en-US"/>
                        </w:rPr>
                      </w:pPr>
                      <w:r>
                        <w:rPr>
                          <w:rFonts w:ascii="Calibri" w:eastAsia="Aptos" w:hAnsi="Calibri" w:cs="Calibri"/>
                          <w:color w:val="FFFFFF" w:themeColor="background1"/>
                          <w:kern w:val="2"/>
                          <w:sz w:val="14"/>
                          <w:szCs w:val="14"/>
                          <w:lang w:val="en-US" w:eastAsia="zh-CN" w:bidi="ar"/>
                        </w:rPr>
                        <w:t xml:space="preserve">Education and Training Boards Ireland (ETBI) is committed to attracting, recruiting, developing and retaining the highest caliber of staff to build a diversified, supportive, innovative and inclusive workforce reflective of the wider community. Our aim is to attract the best people who have the experience, knowledge, skills, abilities and competencies to support ETBI’s mission. ETBI supports equality of opportunity, diversity and inclusion and encourages underrepresented groups to make applications </w:t>
                      </w:r>
                      <w:r>
                        <w:rPr>
                          <w:rFonts w:ascii="Calibri" w:eastAsia="Aptos" w:hAnsi="Calibri" w:cs="Calibri"/>
                          <w:color w:val="FFFFFF" w:themeColor="background1"/>
                          <w:kern w:val="2"/>
                          <w:sz w:val="14"/>
                          <w:szCs w:val="14"/>
                          <w:lang w:val="en-GB" w:eastAsia="zh-CN" w:bidi="ar"/>
                        </w:rPr>
                        <w:t>.</w:t>
                      </w:r>
                      <w:r>
                        <w:rPr>
                          <w:rFonts w:ascii="Calibri" w:eastAsia="Aptos" w:hAnsi="Calibri" w:cs="Calibri"/>
                          <w:color w:val="FFFFFF" w:themeColor="background1"/>
                          <w:kern w:val="2"/>
                          <w:sz w:val="14"/>
                          <w:szCs w:val="14"/>
                          <w:lang w:val="en-US" w:eastAsia="zh-CN" w:bidi="ar"/>
                        </w:rPr>
                        <w:t>and accommodates candidates with disability to apply for posts.</w:t>
                      </w:r>
                    </w:p>
                    <w:p w14:paraId="6B809F3E" w14:textId="77777777" w:rsidR="00992B0D" w:rsidRDefault="00992B0D" w:rsidP="00992B0D">
                      <w:pPr>
                        <w:contextualSpacing/>
                        <w:jc w:val="center"/>
                        <w:rPr>
                          <w:b/>
                          <w:color w:val="FFFFFF" w:themeColor="background1"/>
                        </w:rPr>
                      </w:pPr>
                    </w:p>
                    <w:p w14:paraId="4069FAB2" w14:textId="77777777" w:rsidR="00992B0D" w:rsidRDefault="00992B0D" w:rsidP="00992B0D">
                      <w:pPr>
                        <w:contextualSpacing/>
                        <w:jc w:val="center"/>
                        <w:rPr>
                          <w:b/>
                          <w:color w:val="FFFFFF" w:themeColor="background1"/>
                        </w:rPr>
                      </w:pPr>
                    </w:p>
                    <w:p w14:paraId="3CC34B2B" w14:textId="77777777" w:rsidR="00992B0D" w:rsidRDefault="00992B0D" w:rsidP="00992B0D"/>
                  </w:txbxContent>
                </v:textbox>
                <w10:wrap anchorx="margin"/>
              </v:shape>
            </w:pict>
          </mc:Fallback>
        </mc:AlternateContent>
      </w:r>
      <w:r w:rsidR="00992B0D" w:rsidRPr="00436579">
        <w:rPr>
          <w:rFonts w:eastAsia="Arial" w:cstheme="minorHAnsi"/>
          <w:b/>
          <w:noProof/>
          <w:color w:val="538135"/>
          <w:sz w:val="20"/>
          <w:szCs w:val="20"/>
          <w:lang w:val="en-US"/>
        </w:rPr>
        <mc:AlternateContent>
          <mc:Choice Requires="wps">
            <w:drawing>
              <wp:anchor distT="0" distB="0" distL="114300" distR="114300" simplePos="0" relativeHeight="251658240" behindDoc="1" locked="0" layoutInCell="1" allowOverlap="1" wp14:anchorId="12E45025" wp14:editId="6B292AD1">
                <wp:simplePos x="0" y="0"/>
                <wp:positionH relativeFrom="page">
                  <wp:align>left</wp:align>
                </wp:positionH>
                <wp:positionV relativeFrom="paragraph">
                  <wp:posOffset>7290278</wp:posOffset>
                </wp:positionV>
                <wp:extent cx="7776210" cy="4581468"/>
                <wp:effectExtent l="0" t="0" r="0" b="0"/>
                <wp:wrapNone/>
                <wp:docPr id="8" name="Rectangle 8" descr="rectangle">
                  <a:extLst xmlns:a="http://schemas.openxmlformats.org/drawingml/2006/main">
                    <a:ext uri="{FF2B5EF4-FFF2-40B4-BE49-F238E27FC236}">
                      <a16:creationId xmlns:a16="http://schemas.microsoft.com/office/drawing/2014/main" id="{8058B08B-FE72-4F59-85B8-58E3E407691C}"/>
                    </a:ext>
                  </a:extLst>
                </wp:docPr>
                <wp:cNvGraphicFramePr/>
                <a:graphic xmlns:a="http://schemas.openxmlformats.org/drawingml/2006/main">
                  <a:graphicData uri="http://schemas.microsoft.com/office/word/2010/wordprocessingShape">
                    <wps:wsp>
                      <wps:cNvSpPr/>
                      <wps:spPr>
                        <a:xfrm>
                          <a:off x="0" y="0"/>
                          <a:ext cx="7776210" cy="4580890"/>
                        </a:xfrm>
                        <a:prstGeom prst="rect">
                          <a:avLst/>
                        </a:prstGeom>
                        <a:solidFill>
                          <a:srgbClr val="4472C4">
                            <a:lumMod val="75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A5AC8" id="Rectangle 8" o:spid="_x0000_s1026" alt="rectangle" style="position:absolute;margin-left:0;margin-top:574.05pt;width:612.3pt;height:360.7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" fillcolor="#2f5597" stroked="f">
                <w10:wrap anchorx="page"/>
              </v:rect>
            </w:pict>
          </mc:Fallback>
        </mc:AlternateContent>
      </w:r>
      <w:r w:rsidR="0046222B">
        <w:br w:type="page"/>
      </w:r>
    </w:p>
    <w:p w14:paraId="33EBE0A0" w14:textId="787937E2" w:rsidR="004E4074" w:rsidRPr="0067404C" w:rsidRDefault="002F5524" w:rsidP="00C22CD2">
      <w:pPr>
        <w:spacing w:after="0" w:line="240" w:lineRule="auto"/>
        <w:contextualSpacing/>
        <w:jc w:val="center"/>
        <w:rPr>
          <w:b/>
        </w:rPr>
      </w:pPr>
      <w:r w:rsidRPr="00B51633">
        <w:rPr>
          <w:b/>
        </w:rPr>
        <w:lastRenderedPageBreak/>
        <w:t xml:space="preserve">Special School </w:t>
      </w:r>
      <w:r w:rsidR="00E534B5">
        <w:rPr>
          <w:b/>
        </w:rPr>
        <w:t>Advisor</w:t>
      </w:r>
      <w:r w:rsidR="004B31A4" w:rsidRPr="00B51633">
        <w:rPr>
          <w:b/>
        </w:rPr>
        <w:t xml:space="preserve"> </w:t>
      </w:r>
      <w:r w:rsidR="00403C71" w:rsidRPr="00B51633">
        <w:rPr>
          <w:b/>
        </w:rPr>
        <w:t xml:space="preserve">(Ref: </w:t>
      </w:r>
      <w:r w:rsidRPr="00B51633">
        <w:rPr>
          <w:b/>
        </w:rPr>
        <w:t>24</w:t>
      </w:r>
      <w:r w:rsidR="00462211" w:rsidRPr="00B51633">
        <w:rPr>
          <w:b/>
        </w:rPr>
        <w:t>.26)</w:t>
      </w:r>
    </w:p>
    <w:p w14:paraId="3978F78D" w14:textId="77777777" w:rsidR="00C57842" w:rsidRPr="00436579" w:rsidRDefault="00C57842" w:rsidP="00C57842">
      <w:pPr>
        <w:contextualSpacing/>
        <w:jc w:val="center"/>
        <w:rPr>
          <w:rFonts w:cstheme="minorHAnsi"/>
          <w:b/>
        </w:rPr>
      </w:pPr>
      <w:r w:rsidRPr="00436579">
        <w:rPr>
          <w:rFonts w:cstheme="minorHAnsi"/>
          <w:b/>
        </w:rPr>
        <w:t>Education and Training Boards Ireland (ETBI)</w:t>
      </w:r>
    </w:p>
    <w:p w14:paraId="70BDB682" w14:textId="77777777" w:rsidR="00C57842" w:rsidRPr="00436579" w:rsidRDefault="00C57842" w:rsidP="00C57842">
      <w:pPr>
        <w:contextualSpacing/>
        <w:rPr>
          <w:rFonts w:cstheme="minorHAnsi"/>
          <w:b/>
        </w:rPr>
      </w:pPr>
    </w:p>
    <w:p w14:paraId="390F94B6" w14:textId="77777777" w:rsidR="00C57842" w:rsidRPr="00436579" w:rsidRDefault="00C57842" w:rsidP="00C57842">
      <w:pPr>
        <w:contextualSpacing/>
        <w:jc w:val="both"/>
        <w:rPr>
          <w:rFonts w:cstheme="minorHAnsi"/>
          <w:b/>
        </w:rPr>
      </w:pPr>
    </w:p>
    <w:p w14:paraId="25C8CAC8" w14:textId="77777777" w:rsidR="00C57842" w:rsidRPr="00436579" w:rsidRDefault="00C57842" w:rsidP="00C57842">
      <w:pPr>
        <w:keepNext/>
        <w:keepLines/>
        <w:ind w:left="14" w:right="83" w:hanging="10"/>
        <w:contextualSpacing/>
        <w:outlineLvl w:val="1"/>
        <w:rPr>
          <w:rFonts w:cstheme="minorHAnsi"/>
          <w:b/>
          <w:color w:val="000000"/>
        </w:rPr>
      </w:pPr>
      <w:r w:rsidRPr="00436579">
        <w:rPr>
          <w:rFonts w:cstheme="minorHAnsi"/>
          <w:b/>
          <w:color w:val="000000"/>
        </w:rPr>
        <w:t xml:space="preserve">Overview of main functions carried out by Education and Training Boards Ireland </w:t>
      </w:r>
      <w:r w:rsidR="00CC69BF" w:rsidRPr="00436579">
        <w:rPr>
          <w:rFonts w:cstheme="minorHAnsi"/>
          <w:b/>
          <w:color w:val="000000"/>
        </w:rPr>
        <w:br/>
      </w:r>
    </w:p>
    <w:p w14:paraId="23182B22" w14:textId="77777777" w:rsidR="00C57842" w:rsidRPr="00436579" w:rsidRDefault="00C57842" w:rsidP="00C57842">
      <w:pPr>
        <w:shd w:val="clear" w:color="auto" w:fill="FFFFFF"/>
        <w:contextualSpacing/>
        <w:jc w:val="both"/>
        <w:rPr>
          <w:rFonts w:cstheme="minorHAnsi"/>
          <w:color w:val="000000"/>
          <w:spacing w:val="6"/>
          <w:shd w:val="clear" w:color="auto" w:fill="FFFFFF"/>
        </w:rPr>
      </w:pPr>
      <w:r w:rsidRPr="00436579">
        <w:rPr>
          <w:rFonts w:cstheme="minorHAnsi"/>
          <w:color w:val="000000"/>
          <w:spacing w:val="6"/>
          <w:shd w:val="clear" w:color="auto" w:fill="FFFFFF"/>
        </w:rPr>
        <w:t>Education and Training Boards Ireland (ETBI) are the national representative body established to collectively represent the sixteen Education and Training Boards (ETBs) and promote their interests, which is recognised by the Minister for the purposes of the Education and Training Boards Act 2013. ETBI comprises of the staff of ETBI, the ETBI Chief Executives, Directors of Further Education and Training, Directors of Schools, Directors of Organisation, Support and Development Forums and the respective networks and groups associated with these forums.</w:t>
      </w:r>
    </w:p>
    <w:p w14:paraId="713B6DF9" w14:textId="77777777" w:rsidR="00C57842" w:rsidRPr="00436579" w:rsidRDefault="00C57842" w:rsidP="00C57842">
      <w:pPr>
        <w:shd w:val="clear" w:color="auto" w:fill="FFFFFF"/>
        <w:contextualSpacing/>
        <w:rPr>
          <w:rFonts w:cstheme="minorHAnsi"/>
          <w:color w:val="000000"/>
          <w:spacing w:val="6"/>
          <w:shd w:val="clear" w:color="auto" w:fill="FFFFFF"/>
        </w:rPr>
      </w:pPr>
    </w:p>
    <w:p w14:paraId="0FF6D342" w14:textId="77777777" w:rsidR="00C57842" w:rsidRPr="00436579" w:rsidRDefault="00C57842" w:rsidP="00C57842">
      <w:pPr>
        <w:shd w:val="clear" w:color="auto" w:fill="FFFFFF"/>
        <w:contextualSpacing/>
        <w:rPr>
          <w:rFonts w:cstheme="minorHAnsi"/>
          <w:b/>
          <w:bCs/>
          <w:color w:val="000000"/>
          <w:spacing w:val="6"/>
          <w:u w:val="single"/>
          <w:shd w:val="clear" w:color="auto" w:fill="FFFFFF"/>
        </w:rPr>
      </w:pPr>
      <w:r w:rsidRPr="00436579">
        <w:rPr>
          <w:rFonts w:cstheme="minorHAnsi"/>
          <w:b/>
          <w:bCs/>
          <w:color w:val="000000"/>
          <w:spacing w:val="6"/>
          <w:u w:val="single"/>
          <w:shd w:val="clear" w:color="auto" w:fill="FFFFFF"/>
        </w:rPr>
        <w:t>Mission</w:t>
      </w:r>
    </w:p>
    <w:p w14:paraId="0B1350BD" w14:textId="77777777" w:rsidR="00C57842" w:rsidRPr="00436579" w:rsidRDefault="00C57842" w:rsidP="00C57842">
      <w:pPr>
        <w:shd w:val="clear" w:color="auto" w:fill="FFFFFF"/>
        <w:contextualSpacing/>
        <w:jc w:val="both"/>
        <w:rPr>
          <w:rFonts w:cstheme="minorHAnsi"/>
          <w:color w:val="000000"/>
          <w:spacing w:val="6"/>
          <w:shd w:val="clear" w:color="auto" w:fill="FFFFFF"/>
        </w:rPr>
      </w:pPr>
      <w:r w:rsidRPr="00436579">
        <w:rPr>
          <w:rFonts w:cstheme="minorHAnsi"/>
          <w:color w:val="000000"/>
          <w:spacing w:val="6"/>
          <w:shd w:val="clear" w:color="auto" w:fill="FFFFFF"/>
        </w:rPr>
        <w:t xml:space="preserve">ETBI’S mission is to lead and advance the continued development of education, training, and youth work in Ireland. </w:t>
      </w:r>
    </w:p>
    <w:p w14:paraId="7F0D1A41" w14:textId="77777777" w:rsidR="00C57842" w:rsidRPr="00436579" w:rsidRDefault="00C57842" w:rsidP="00C57842">
      <w:pPr>
        <w:shd w:val="clear" w:color="auto" w:fill="FFFFFF"/>
        <w:contextualSpacing/>
        <w:rPr>
          <w:rFonts w:cstheme="minorHAnsi"/>
          <w:color w:val="000000"/>
          <w:spacing w:val="6"/>
          <w:shd w:val="clear" w:color="auto" w:fill="FFFFFF"/>
        </w:rPr>
      </w:pPr>
    </w:p>
    <w:p w14:paraId="34B52746" w14:textId="77777777" w:rsidR="00C57842" w:rsidRPr="00436579" w:rsidRDefault="00C57842" w:rsidP="00C57842">
      <w:pPr>
        <w:shd w:val="clear" w:color="auto" w:fill="FFFFFF"/>
        <w:contextualSpacing/>
        <w:rPr>
          <w:rFonts w:cstheme="minorHAnsi"/>
          <w:b/>
          <w:bCs/>
          <w:color w:val="000000"/>
          <w:spacing w:val="6"/>
          <w:u w:val="single"/>
          <w:shd w:val="clear" w:color="auto" w:fill="FFFFFF"/>
        </w:rPr>
      </w:pPr>
      <w:r w:rsidRPr="00436579">
        <w:rPr>
          <w:rFonts w:cstheme="minorHAnsi"/>
          <w:b/>
          <w:bCs/>
          <w:color w:val="000000"/>
          <w:spacing w:val="6"/>
          <w:u w:val="single"/>
          <w:shd w:val="clear" w:color="auto" w:fill="FFFFFF"/>
        </w:rPr>
        <w:t>Vision</w:t>
      </w:r>
    </w:p>
    <w:p w14:paraId="24B0856B" w14:textId="77777777" w:rsidR="00C57842" w:rsidRPr="00436579" w:rsidRDefault="00C57842" w:rsidP="00C57842">
      <w:pPr>
        <w:shd w:val="clear" w:color="auto" w:fill="FFFFFF"/>
        <w:contextualSpacing/>
        <w:rPr>
          <w:rFonts w:cstheme="minorHAnsi"/>
          <w:color w:val="000000"/>
          <w:spacing w:val="6"/>
          <w:shd w:val="clear" w:color="auto" w:fill="FFFFFF"/>
        </w:rPr>
      </w:pPr>
      <w:r w:rsidRPr="00436579">
        <w:rPr>
          <w:rFonts w:cstheme="minorHAnsi"/>
          <w:color w:val="000000"/>
          <w:spacing w:val="6"/>
          <w:shd w:val="clear" w:color="auto" w:fill="FFFFFF"/>
        </w:rPr>
        <w:t>To harness our strength to influence and promote a strong education and training sector through collaboration and collective effort.</w:t>
      </w:r>
    </w:p>
    <w:p w14:paraId="22FB1D4F" w14:textId="77777777" w:rsidR="00C57842" w:rsidRPr="00436579" w:rsidRDefault="00C57842" w:rsidP="00C57842">
      <w:pPr>
        <w:shd w:val="clear" w:color="auto" w:fill="FFFFFF"/>
        <w:contextualSpacing/>
        <w:rPr>
          <w:rFonts w:cstheme="minorHAnsi"/>
          <w:color w:val="000000"/>
          <w:spacing w:val="6"/>
          <w:shd w:val="clear" w:color="auto" w:fill="FFFFFF"/>
        </w:rPr>
      </w:pPr>
    </w:p>
    <w:p w14:paraId="16A02576" w14:textId="77777777" w:rsidR="00C57842" w:rsidRPr="00436579" w:rsidRDefault="00C57842" w:rsidP="00C57842">
      <w:pPr>
        <w:shd w:val="clear" w:color="auto" w:fill="FFFFFF"/>
        <w:contextualSpacing/>
        <w:rPr>
          <w:rFonts w:cstheme="minorHAnsi"/>
          <w:b/>
          <w:bCs/>
          <w:u w:val="single"/>
        </w:rPr>
      </w:pPr>
      <w:r w:rsidRPr="00436579">
        <w:rPr>
          <w:rFonts w:cstheme="minorHAnsi"/>
          <w:b/>
          <w:bCs/>
          <w:u w:val="single"/>
        </w:rPr>
        <w:t>Values</w:t>
      </w:r>
    </w:p>
    <w:p w14:paraId="60E51B34" w14:textId="77777777" w:rsidR="00CC69BF" w:rsidRPr="00436579" w:rsidRDefault="00C57842" w:rsidP="00C57842">
      <w:pPr>
        <w:shd w:val="clear" w:color="auto" w:fill="FFFFFF"/>
        <w:contextualSpacing/>
        <w:rPr>
          <w:rFonts w:cstheme="minorHAnsi"/>
          <w:color w:val="000000"/>
          <w:spacing w:val="6"/>
          <w:shd w:val="clear" w:color="auto" w:fill="FFFFFF"/>
        </w:rPr>
      </w:pPr>
      <w:r w:rsidRPr="00436579">
        <w:rPr>
          <w:rFonts w:cstheme="minorHAnsi"/>
          <w:color w:val="000000"/>
          <w:spacing w:val="6"/>
          <w:shd w:val="clear" w:color="auto" w:fill="FFFFFF"/>
        </w:rPr>
        <w:t xml:space="preserve">ETBI’s five core values represent the core values of the ETB sector working collectively. Core values are like “branding” but on the inside. They help ETBI to make informed decisions and unify the culture. This will help ETBI hold ourselves accountable and others accountable in decision-making and our engagement with partners and other stakeholders. </w:t>
      </w:r>
    </w:p>
    <w:p w14:paraId="62A8DDE2" w14:textId="77777777" w:rsidR="00CC69BF" w:rsidRPr="00436579" w:rsidRDefault="00CC69BF" w:rsidP="00C57842">
      <w:pPr>
        <w:shd w:val="clear" w:color="auto" w:fill="FFFFFF"/>
        <w:contextualSpacing/>
        <w:rPr>
          <w:rFonts w:cstheme="minorHAnsi"/>
          <w:color w:val="000000"/>
          <w:spacing w:val="6"/>
          <w:shd w:val="clear" w:color="auto" w:fill="FFFFFF"/>
        </w:rPr>
      </w:pPr>
    </w:p>
    <w:p w14:paraId="18C9D777" w14:textId="505186B0" w:rsidR="00C57842" w:rsidRPr="00436579" w:rsidRDefault="00C57842" w:rsidP="00C57842">
      <w:pPr>
        <w:shd w:val="clear" w:color="auto" w:fill="FFFFFF"/>
        <w:contextualSpacing/>
        <w:rPr>
          <w:rFonts w:cstheme="minorHAnsi"/>
          <w:b/>
          <w:bCs/>
          <w:color w:val="000000"/>
          <w:spacing w:val="6"/>
          <w:shd w:val="clear" w:color="auto" w:fill="FFFFFF"/>
        </w:rPr>
      </w:pPr>
      <w:r w:rsidRPr="00436579">
        <w:rPr>
          <w:rFonts w:cstheme="minorHAnsi"/>
          <w:color w:val="000000"/>
          <w:spacing w:val="6"/>
          <w:shd w:val="clear" w:color="auto" w:fill="FFFFFF"/>
        </w:rPr>
        <w:t xml:space="preserve">The five core values are </w:t>
      </w:r>
      <w:r w:rsidRPr="00436579">
        <w:rPr>
          <w:rFonts w:cstheme="minorHAnsi"/>
          <w:b/>
          <w:bCs/>
          <w:color w:val="000000"/>
          <w:spacing w:val="6"/>
          <w:shd w:val="clear" w:color="auto" w:fill="FFFFFF"/>
        </w:rPr>
        <w:t>Excellence, Care, Equality, Community and Respect.</w:t>
      </w:r>
    </w:p>
    <w:p w14:paraId="125BC188" w14:textId="77777777" w:rsidR="00C57842" w:rsidRPr="00436579" w:rsidRDefault="00C57842" w:rsidP="00C57842">
      <w:pPr>
        <w:shd w:val="clear" w:color="auto" w:fill="FFFFFF"/>
        <w:contextualSpacing/>
        <w:rPr>
          <w:rFonts w:cstheme="minorHAnsi"/>
          <w:b/>
          <w:bCs/>
          <w:color w:val="000000"/>
          <w:spacing w:val="6"/>
          <w:shd w:val="clear" w:color="auto" w:fill="FFFFFF"/>
        </w:rPr>
      </w:pPr>
    </w:p>
    <w:p w14:paraId="651C34F4" w14:textId="77777777" w:rsidR="00C57842" w:rsidRPr="00436579" w:rsidRDefault="00C57842" w:rsidP="00CC69BF">
      <w:pPr>
        <w:numPr>
          <w:ilvl w:val="0"/>
          <w:numId w:val="26"/>
        </w:numPr>
        <w:tabs>
          <w:tab w:val="clear" w:pos="360"/>
          <w:tab w:val="left" w:pos="720"/>
        </w:tabs>
        <w:spacing w:after="0" w:line="240" w:lineRule="auto"/>
        <w:ind w:left="1020"/>
        <w:jc w:val="both"/>
        <w:textAlignment w:val="baseline"/>
        <w:rPr>
          <w:rFonts w:cstheme="minorHAnsi"/>
          <w:color w:val="000000"/>
          <w:spacing w:val="6"/>
        </w:rPr>
      </w:pPr>
      <w:r w:rsidRPr="00436579">
        <w:rPr>
          <w:rFonts w:cstheme="minorHAnsi"/>
          <w:b/>
          <w:bCs/>
          <w:color w:val="000000"/>
          <w:spacing w:val="6"/>
        </w:rPr>
        <w:t>Excellence</w:t>
      </w:r>
      <w:r w:rsidRPr="00436579">
        <w:rPr>
          <w:rFonts w:cstheme="minorHAnsi"/>
          <w:color w:val="000000"/>
          <w:spacing w:val="6"/>
        </w:rPr>
        <w:t> includes excellence in education, training, and support. It is underpinned by the core values of care, respect, community, and equality. Excellence encompasses outcomes, experiences, and expectations of the people involved.</w:t>
      </w:r>
    </w:p>
    <w:p w14:paraId="0628577A" w14:textId="77777777" w:rsidR="00C57842" w:rsidRPr="00436579" w:rsidRDefault="00C57842" w:rsidP="00CC69BF">
      <w:pPr>
        <w:numPr>
          <w:ilvl w:val="0"/>
          <w:numId w:val="26"/>
        </w:numPr>
        <w:tabs>
          <w:tab w:val="clear" w:pos="360"/>
          <w:tab w:val="left" w:pos="720"/>
        </w:tabs>
        <w:spacing w:after="0" w:line="240" w:lineRule="auto"/>
        <w:ind w:left="1020"/>
        <w:jc w:val="both"/>
        <w:textAlignment w:val="baseline"/>
        <w:rPr>
          <w:rFonts w:cstheme="minorHAnsi"/>
          <w:color w:val="000000"/>
          <w:spacing w:val="6"/>
        </w:rPr>
      </w:pPr>
      <w:r w:rsidRPr="00436579">
        <w:rPr>
          <w:rFonts w:cstheme="minorHAnsi"/>
          <w:b/>
          <w:bCs/>
          <w:color w:val="000000"/>
          <w:spacing w:val="6"/>
        </w:rPr>
        <w:t>Care</w:t>
      </w:r>
      <w:r w:rsidRPr="00436579">
        <w:rPr>
          <w:rFonts w:cstheme="minorHAnsi"/>
          <w:color w:val="000000"/>
          <w:spacing w:val="6"/>
        </w:rPr>
        <w:t> is about the welfare, well-being, and safety of all who are involved in education and training. It is exemplified in meaningful relationships, connectedness, and empathy, alongside support and solidarity.</w:t>
      </w:r>
    </w:p>
    <w:p w14:paraId="54B086D6" w14:textId="77777777" w:rsidR="00C57842" w:rsidRPr="00436579" w:rsidRDefault="00C57842" w:rsidP="00CC69BF">
      <w:pPr>
        <w:numPr>
          <w:ilvl w:val="0"/>
          <w:numId w:val="26"/>
        </w:numPr>
        <w:tabs>
          <w:tab w:val="clear" w:pos="360"/>
          <w:tab w:val="left" w:pos="720"/>
        </w:tabs>
        <w:spacing w:after="0" w:line="240" w:lineRule="auto"/>
        <w:ind w:left="1020"/>
        <w:jc w:val="both"/>
        <w:textAlignment w:val="baseline"/>
        <w:rPr>
          <w:rFonts w:cstheme="minorHAnsi"/>
          <w:color w:val="000000"/>
          <w:spacing w:val="6"/>
        </w:rPr>
      </w:pPr>
      <w:r w:rsidRPr="00436579">
        <w:rPr>
          <w:rFonts w:cstheme="minorHAnsi"/>
          <w:b/>
          <w:bCs/>
          <w:color w:val="000000"/>
          <w:spacing w:val="6"/>
        </w:rPr>
        <w:t>Equality</w:t>
      </w:r>
      <w:r w:rsidRPr="00436579">
        <w:rPr>
          <w:rFonts w:cstheme="minorHAnsi"/>
          <w:color w:val="000000"/>
          <w:spacing w:val="6"/>
        </w:rPr>
        <w:t> is about treating everyone equally and recognising and celebrating the diversity of those involved in education, training, and youth work. It is exemplified by targeting resources for those who have the need and prioritising a culture of inclusion.</w:t>
      </w:r>
    </w:p>
    <w:p w14:paraId="13319D55" w14:textId="77777777" w:rsidR="00C57842" w:rsidRPr="00436579" w:rsidRDefault="00C57842" w:rsidP="00CC69BF">
      <w:pPr>
        <w:numPr>
          <w:ilvl w:val="0"/>
          <w:numId w:val="26"/>
        </w:numPr>
        <w:tabs>
          <w:tab w:val="clear" w:pos="360"/>
          <w:tab w:val="left" w:pos="720"/>
        </w:tabs>
        <w:spacing w:after="0" w:line="240" w:lineRule="auto"/>
        <w:ind w:left="1020"/>
        <w:jc w:val="both"/>
        <w:textAlignment w:val="baseline"/>
        <w:rPr>
          <w:rFonts w:cstheme="minorHAnsi"/>
          <w:color w:val="000000"/>
          <w:spacing w:val="6"/>
        </w:rPr>
      </w:pPr>
      <w:r w:rsidRPr="00436579">
        <w:rPr>
          <w:rFonts w:cstheme="minorHAnsi"/>
          <w:b/>
          <w:bCs/>
          <w:color w:val="000000"/>
          <w:spacing w:val="6"/>
        </w:rPr>
        <w:t>Community </w:t>
      </w:r>
      <w:r w:rsidRPr="00436579">
        <w:rPr>
          <w:rFonts w:cstheme="minorHAnsi"/>
          <w:color w:val="000000"/>
          <w:spacing w:val="6"/>
        </w:rPr>
        <w:t>encompasses learners, their families, staff, and the local communities in which our services are based. It is about having a shared vision, values and purpose, a sense of belonging, and a voice that is listened to. It is exemplified in productive collaboration, positive contributions, and effective communication among all stakeholders.</w:t>
      </w:r>
    </w:p>
    <w:p w14:paraId="716D7455" w14:textId="77777777" w:rsidR="00C57842" w:rsidRPr="00436579" w:rsidRDefault="00C57842" w:rsidP="00CC69BF">
      <w:pPr>
        <w:numPr>
          <w:ilvl w:val="0"/>
          <w:numId w:val="26"/>
        </w:numPr>
        <w:tabs>
          <w:tab w:val="clear" w:pos="360"/>
          <w:tab w:val="left" w:pos="720"/>
        </w:tabs>
        <w:spacing w:after="0" w:line="240" w:lineRule="auto"/>
        <w:ind w:left="1020"/>
        <w:jc w:val="both"/>
        <w:textAlignment w:val="baseline"/>
        <w:rPr>
          <w:rFonts w:cstheme="minorHAnsi"/>
          <w:color w:val="000000"/>
          <w:spacing w:val="6"/>
        </w:rPr>
      </w:pPr>
      <w:r w:rsidRPr="00436579">
        <w:rPr>
          <w:rFonts w:cstheme="minorHAnsi"/>
          <w:b/>
          <w:bCs/>
          <w:color w:val="000000"/>
          <w:spacing w:val="6"/>
        </w:rPr>
        <w:t>Respect</w:t>
      </w:r>
      <w:r w:rsidRPr="00436579">
        <w:rPr>
          <w:rFonts w:cstheme="minorHAnsi"/>
          <w:color w:val="000000"/>
          <w:spacing w:val="6"/>
        </w:rPr>
        <w:t> is about upholding the dignity, rights, and recognition of the identity and background of all those involved in education, training, and youth work. It is exemplified in relationships between all stakeholders, and decision-making that positively impacts on the rights, feelings, and aspirations of the diversity of people.</w:t>
      </w:r>
    </w:p>
    <w:p w14:paraId="0F14D266" w14:textId="77777777" w:rsidR="00C57842" w:rsidRPr="00436579" w:rsidRDefault="00C57842" w:rsidP="00C57842">
      <w:pPr>
        <w:textAlignment w:val="baseline"/>
        <w:rPr>
          <w:rFonts w:cstheme="minorHAnsi"/>
          <w:color w:val="000000"/>
          <w:spacing w:val="6"/>
        </w:rPr>
      </w:pPr>
    </w:p>
    <w:p w14:paraId="2CD84DBA" w14:textId="77777777" w:rsidR="00C57842" w:rsidRPr="00436579" w:rsidRDefault="00C57842" w:rsidP="00C57842">
      <w:pPr>
        <w:textAlignment w:val="baseline"/>
        <w:rPr>
          <w:rFonts w:cstheme="minorHAnsi"/>
          <w:b/>
          <w:bCs/>
          <w:color w:val="000000"/>
          <w:spacing w:val="6"/>
          <w:u w:val="single"/>
        </w:rPr>
      </w:pPr>
    </w:p>
    <w:p w14:paraId="59960B28" w14:textId="77777777" w:rsidR="00C57842" w:rsidRPr="00436579" w:rsidRDefault="00C57842" w:rsidP="00814B06">
      <w:pPr>
        <w:spacing w:line="240" w:lineRule="auto"/>
        <w:textAlignment w:val="baseline"/>
        <w:rPr>
          <w:rFonts w:cstheme="minorHAnsi"/>
          <w:b/>
          <w:bCs/>
          <w:color w:val="000000"/>
          <w:spacing w:val="6"/>
          <w:u w:val="single"/>
        </w:rPr>
      </w:pPr>
      <w:r w:rsidRPr="00436579">
        <w:rPr>
          <w:rFonts w:cstheme="minorHAnsi"/>
          <w:b/>
          <w:bCs/>
          <w:color w:val="000000"/>
          <w:spacing w:val="6"/>
          <w:u w:val="single"/>
        </w:rPr>
        <w:t>Equality, Diversity and Inclusion</w:t>
      </w:r>
    </w:p>
    <w:p w14:paraId="6C36EFB9" w14:textId="77777777" w:rsidR="00C57842" w:rsidRPr="00436579" w:rsidRDefault="00C57842" w:rsidP="00C57842">
      <w:pPr>
        <w:jc w:val="both"/>
        <w:textAlignment w:val="baseline"/>
        <w:rPr>
          <w:rFonts w:cstheme="minorHAnsi"/>
          <w:i/>
          <w:iCs/>
          <w:color w:val="000000"/>
          <w:spacing w:val="6"/>
        </w:rPr>
      </w:pPr>
      <w:r w:rsidRPr="00436579">
        <w:rPr>
          <w:rFonts w:cstheme="minorHAnsi"/>
          <w:color w:val="000000"/>
          <w:spacing w:val="6"/>
        </w:rPr>
        <w:t xml:space="preserve">At ETBI, we believe that diversity and inclusion are essential to the success of our goals and exist at the core of our values. </w:t>
      </w:r>
      <w:r w:rsidRPr="00436579">
        <w:rPr>
          <w:rStyle w:val="Emphasis"/>
          <w:rFonts w:eastAsiaTheme="majorEastAsia" w:cstheme="minorHAnsi"/>
          <w:shd w:val="clear" w:color="auto" w:fill="FFFFFF"/>
        </w:rPr>
        <w:t xml:space="preserve">Diversity not only includes </w:t>
      </w:r>
      <w:r w:rsidRPr="00436579">
        <w:rPr>
          <w:rStyle w:val="Emphasis"/>
          <w:rFonts w:eastAsiaTheme="majorEastAsia" w:cstheme="minorHAnsi"/>
          <w:i w:val="0"/>
          <w:iCs w:val="0"/>
          <w:shd w:val="clear" w:color="auto" w:fill="FFFFFF"/>
        </w:rPr>
        <w:t>ethnicity</w:t>
      </w:r>
      <w:r w:rsidRPr="00436579">
        <w:rPr>
          <w:rStyle w:val="Emphasis"/>
          <w:rFonts w:eastAsiaTheme="majorEastAsia" w:cstheme="minorHAnsi"/>
          <w:shd w:val="clear" w:color="auto" w:fill="FFFFFF"/>
        </w:rPr>
        <w:t xml:space="preserve"> and gender identity but also age, disability status, sexual orientation, religion and many other parts of one’s identity</w:t>
      </w:r>
      <w:r w:rsidRPr="00436579">
        <w:rPr>
          <w:rFonts w:cstheme="minorHAnsi"/>
          <w:i/>
          <w:iCs/>
          <w:color w:val="000000"/>
          <w:spacing w:val="6"/>
        </w:rPr>
        <w:t xml:space="preserve">. </w:t>
      </w:r>
      <w:r w:rsidRPr="00436579">
        <w:rPr>
          <w:rFonts w:cstheme="minorHAnsi"/>
          <w:color w:val="000000"/>
          <w:spacing w:val="6"/>
        </w:rPr>
        <w:t>We are committed to cultivating a workplace of individual differences which embraces unique perspectives and fosters a culture of belonging. Our team is strengthened by a growing diverse workforce, and we actively seek individuals representing various backgrounds, experiences, and ideas to join us in our mission. At ETBI, diversity and inclusion are everyone’s responsibility and are the foundations of our collective growth and prosperity.</w:t>
      </w:r>
    </w:p>
    <w:p w14:paraId="41C4894F" w14:textId="77777777" w:rsidR="00944C6C" w:rsidRPr="0067404C" w:rsidRDefault="00944C6C" w:rsidP="00427646">
      <w:pPr>
        <w:spacing w:line="240" w:lineRule="auto"/>
        <w:contextualSpacing/>
        <w:jc w:val="both"/>
        <w:rPr>
          <w:b/>
        </w:rPr>
      </w:pPr>
    </w:p>
    <w:p w14:paraId="29FEEC0F" w14:textId="75000CC7" w:rsidR="00DA007D" w:rsidRPr="00814B06" w:rsidRDefault="00944C6C" w:rsidP="00427646">
      <w:pPr>
        <w:spacing w:line="240" w:lineRule="auto"/>
        <w:contextualSpacing/>
        <w:jc w:val="both"/>
        <w:rPr>
          <w:b/>
          <w:u w:val="single"/>
        </w:rPr>
      </w:pPr>
      <w:r w:rsidRPr="00814B06">
        <w:rPr>
          <w:b/>
          <w:u w:val="single"/>
        </w:rPr>
        <w:t>Role</w:t>
      </w:r>
      <w:r w:rsidR="0058789F" w:rsidRPr="00814B06">
        <w:rPr>
          <w:b/>
          <w:u w:val="single"/>
        </w:rPr>
        <w:t xml:space="preserve"> Description</w:t>
      </w:r>
      <w:r w:rsidR="00FA1B47" w:rsidRPr="00814B06">
        <w:rPr>
          <w:b/>
          <w:u w:val="single"/>
        </w:rPr>
        <w:t>:</w:t>
      </w:r>
    </w:p>
    <w:p w14:paraId="3711F9A7" w14:textId="248B42B0" w:rsidR="00611FFC" w:rsidRPr="00436579" w:rsidRDefault="00FA1B47" w:rsidP="00FA1B47">
      <w:pPr>
        <w:jc w:val="both"/>
        <w:textAlignment w:val="baseline"/>
        <w:rPr>
          <w:rFonts w:cstheme="minorHAnsi"/>
          <w:color w:val="000000"/>
          <w:spacing w:val="6"/>
        </w:rPr>
      </w:pPr>
      <w:r w:rsidRPr="00436579">
        <w:rPr>
          <w:rFonts w:cstheme="minorHAnsi"/>
          <w:color w:val="000000"/>
          <w:spacing w:val="6"/>
        </w:rPr>
        <w:t xml:space="preserve">The Special Schools Advisor, reporting to the Director of Schools and working as part of the wider ETBI Schools Directorate team, will provide specialist advice, practical support and national coordination for ETBs in respect of Community Special Schools. The postholder will support the development of consistent practice, strengthen leadership capacity across the Community Special School sector, and advise ETBs on operational, governance, staffing, planning and policy matters specific to special school provision. This will be </w:t>
      </w:r>
      <w:r w:rsidRPr="001F0EA8">
        <w:rPr>
          <w:rFonts w:cstheme="minorHAnsi"/>
          <w:color w:val="000000"/>
          <w:spacing w:val="6"/>
        </w:rPr>
        <w:t>a one-year fixed-term post at ETB Grade VII</w:t>
      </w:r>
      <w:r w:rsidRPr="00436579">
        <w:rPr>
          <w:rFonts w:cstheme="minorHAnsi"/>
          <w:color w:val="000000"/>
          <w:spacing w:val="6"/>
        </w:rPr>
        <w:t xml:space="preserve"> level. There may be an opportunity to extend the contract if funding is approved by the sector. This post is not eligible for secondment.   </w:t>
      </w:r>
    </w:p>
    <w:p w14:paraId="60CACC4B" w14:textId="77777777" w:rsidR="00FA1B47" w:rsidRPr="0067404C" w:rsidRDefault="00FA1B47" w:rsidP="00611FFC">
      <w:pPr>
        <w:spacing w:after="200" w:line="240" w:lineRule="auto"/>
        <w:contextualSpacing/>
        <w:jc w:val="both"/>
        <w:rPr>
          <w:rFonts w:cs="Calibri"/>
        </w:rPr>
      </w:pPr>
    </w:p>
    <w:p w14:paraId="1EDD5130" w14:textId="1BE46705" w:rsidR="00687832" w:rsidRPr="00814B06" w:rsidRDefault="00DA007D" w:rsidP="00651990">
      <w:pPr>
        <w:spacing w:after="200" w:line="276" w:lineRule="auto"/>
        <w:contextualSpacing/>
        <w:jc w:val="both"/>
        <w:rPr>
          <w:b/>
          <w:u w:val="single"/>
        </w:rPr>
      </w:pPr>
      <w:r w:rsidRPr="00814B06">
        <w:rPr>
          <w:b/>
          <w:u w:val="single"/>
        </w:rPr>
        <w:t>Responsibilities:</w:t>
      </w:r>
    </w:p>
    <w:p w14:paraId="3856FC24" w14:textId="60B47F27" w:rsidR="00F4272F" w:rsidRPr="00436579" w:rsidRDefault="00CD4C0D" w:rsidP="00E2454A">
      <w:pPr>
        <w:jc w:val="both"/>
        <w:textAlignment w:val="baseline"/>
        <w:rPr>
          <w:rFonts w:cstheme="minorHAnsi"/>
          <w:color w:val="000000"/>
          <w:spacing w:val="6"/>
        </w:rPr>
      </w:pPr>
      <w:r w:rsidRPr="00436579">
        <w:rPr>
          <w:rFonts w:cstheme="minorHAnsi"/>
          <w:color w:val="000000"/>
          <w:spacing w:val="6"/>
        </w:rPr>
        <w:t>The Special Schools Advisor will contribute to the sustainable and coherent development of the ETB Community Special School sector. The role will provide national-level specialist support to ETBI, ETBs and Community Special School leaders at a time of significant expansion and increasing complexity in special school provision.</w:t>
      </w:r>
    </w:p>
    <w:p w14:paraId="7F8CDD79" w14:textId="17D279B5" w:rsidR="00CD4C0D" w:rsidRPr="00E14125" w:rsidRDefault="00CD4C0D" w:rsidP="00E14125">
      <w:pPr>
        <w:pStyle w:val="ListParagraph"/>
        <w:numPr>
          <w:ilvl w:val="0"/>
          <w:numId w:val="20"/>
        </w:numPr>
        <w:shd w:val="clear" w:color="auto" w:fill="FFFFFF"/>
        <w:jc w:val="both"/>
        <w:rPr>
          <w:rFonts w:asciiTheme="minorHAnsi" w:hAnsiTheme="minorHAnsi" w:cstheme="minorHAnsi"/>
        </w:rPr>
      </w:pPr>
      <w:r w:rsidRPr="00E14125">
        <w:rPr>
          <w:rFonts w:asciiTheme="minorHAnsi" w:hAnsiTheme="minorHAnsi" w:cstheme="minorHAnsi"/>
        </w:rPr>
        <w:t>Provide specialist advice and support to ETBI, ETB Chief Executives, Directors of Schools and relevant ETB personnel on matters relating to Community Special Schools</w:t>
      </w:r>
      <w:r w:rsidR="00FD41FB" w:rsidRPr="00E14125">
        <w:rPr>
          <w:rFonts w:asciiTheme="minorHAnsi" w:hAnsiTheme="minorHAnsi" w:cstheme="minorHAnsi"/>
        </w:rPr>
        <w:t>.</w:t>
      </w:r>
    </w:p>
    <w:p w14:paraId="5A196217" w14:textId="31410253" w:rsidR="00CD4C0D" w:rsidRPr="00E14125" w:rsidRDefault="00CD4C0D" w:rsidP="00E14125">
      <w:pPr>
        <w:pStyle w:val="ListParagraph"/>
        <w:numPr>
          <w:ilvl w:val="0"/>
          <w:numId w:val="20"/>
        </w:numPr>
        <w:shd w:val="clear" w:color="auto" w:fill="FFFFFF"/>
        <w:jc w:val="both"/>
        <w:rPr>
          <w:rFonts w:asciiTheme="minorHAnsi" w:hAnsiTheme="minorHAnsi" w:cstheme="minorHAnsi"/>
        </w:rPr>
      </w:pPr>
      <w:r w:rsidRPr="00E14125">
        <w:rPr>
          <w:rFonts w:asciiTheme="minorHAnsi" w:hAnsiTheme="minorHAnsi" w:cstheme="minorHAnsi"/>
        </w:rPr>
        <w:t>Support Community Special School principals and leadership teams through Communities of Practice, professional learning, guidance, mentoring and structured peer engagement</w:t>
      </w:r>
      <w:r w:rsidR="00FD41FB" w:rsidRPr="00E14125">
        <w:rPr>
          <w:rFonts w:asciiTheme="minorHAnsi" w:hAnsiTheme="minorHAnsi" w:cstheme="minorHAnsi"/>
        </w:rPr>
        <w:t>.</w:t>
      </w:r>
    </w:p>
    <w:p w14:paraId="1AD5055E" w14:textId="652F0C4F" w:rsidR="00CD4C0D" w:rsidRPr="00E14125" w:rsidRDefault="00CD4C0D" w:rsidP="00E14125">
      <w:pPr>
        <w:pStyle w:val="ListParagraph"/>
        <w:numPr>
          <w:ilvl w:val="0"/>
          <w:numId w:val="20"/>
        </w:numPr>
        <w:shd w:val="clear" w:color="auto" w:fill="FFFFFF"/>
        <w:jc w:val="both"/>
        <w:rPr>
          <w:rFonts w:asciiTheme="minorHAnsi" w:hAnsiTheme="minorHAnsi" w:cstheme="minorHAnsi"/>
        </w:rPr>
      </w:pPr>
      <w:r w:rsidRPr="00E14125">
        <w:rPr>
          <w:rFonts w:asciiTheme="minorHAnsi" w:hAnsiTheme="minorHAnsi" w:cstheme="minorHAnsi"/>
        </w:rPr>
        <w:t>Provide intensive supports to Community Special Schools, in conjunction with the relevant ETB, where serious or complex issues arise, including matters relating to governance, school leadership, staffing, health and safety, stakeholder engagement or operational stability</w:t>
      </w:r>
      <w:r w:rsidR="00FD41FB" w:rsidRPr="00E14125">
        <w:rPr>
          <w:rFonts w:asciiTheme="minorHAnsi" w:hAnsiTheme="minorHAnsi" w:cstheme="minorHAnsi"/>
        </w:rPr>
        <w:t>.</w:t>
      </w:r>
    </w:p>
    <w:p w14:paraId="793BA808" w14:textId="3F81763E" w:rsidR="00CD4C0D" w:rsidRPr="00E14125" w:rsidRDefault="00CD4C0D" w:rsidP="00E14125">
      <w:pPr>
        <w:pStyle w:val="ListParagraph"/>
        <w:numPr>
          <w:ilvl w:val="0"/>
          <w:numId w:val="20"/>
        </w:numPr>
        <w:shd w:val="clear" w:color="auto" w:fill="FFFFFF"/>
        <w:jc w:val="both"/>
        <w:rPr>
          <w:rFonts w:asciiTheme="minorHAnsi" w:hAnsiTheme="minorHAnsi" w:cstheme="minorHAnsi"/>
        </w:rPr>
      </w:pPr>
      <w:r w:rsidRPr="00E14125">
        <w:rPr>
          <w:rFonts w:asciiTheme="minorHAnsi" w:hAnsiTheme="minorHAnsi" w:cstheme="minorHAnsi"/>
        </w:rPr>
        <w:t>Support ETBs in the establishment, transfer, reconfiguration and expansion of Community Special Schools, including the development of practical guidance and shared approaches</w:t>
      </w:r>
      <w:r w:rsidR="00FD41FB" w:rsidRPr="00E14125">
        <w:rPr>
          <w:rFonts w:asciiTheme="minorHAnsi" w:hAnsiTheme="minorHAnsi" w:cstheme="minorHAnsi"/>
        </w:rPr>
        <w:t>.</w:t>
      </w:r>
    </w:p>
    <w:p w14:paraId="00AA46A7" w14:textId="3860C304" w:rsidR="00CD4C0D" w:rsidRPr="00E14125" w:rsidRDefault="00CD4C0D" w:rsidP="00E14125">
      <w:pPr>
        <w:pStyle w:val="ListParagraph"/>
        <w:numPr>
          <w:ilvl w:val="0"/>
          <w:numId w:val="20"/>
        </w:numPr>
        <w:shd w:val="clear" w:color="auto" w:fill="FFFFFF"/>
        <w:jc w:val="both"/>
        <w:rPr>
          <w:rFonts w:asciiTheme="minorHAnsi" w:hAnsiTheme="minorHAnsi" w:cstheme="minorHAnsi"/>
        </w:rPr>
      </w:pPr>
      <w:r w:rsidRPr="00E14125">
        <w:rPr>
          <w:rFonts w:asciiTheme="minorHAnsi" w:hAnsiTheme="minorHAnsi" w:cstheme="minorHAnsi"/>
        </w:rPr>
        <w:t>Contribute to policy development and interpretation by identifying emerging issues, advising on sectoral implications and supporting consistent implementation across ETBs</w:t>
      </w:r>
      <w:r w:rsidR="00FD41FB" w:rsidRPr="00E14125">
        <w:rPr>
          <w:rFonts w:asciiTheme="minorHAnsi" w:hAnsiTheme="minorHAnsi" w:cstheme="minorHAnsi"/>
        </w:rPr>
        <w:t>.</w:t>
      </w:r>
    </w:p>
    <w:p w14:paraId="1F651F01" w14:textId="1D2E25BE" w:rsidR="00CD4C0D" w:rsidRPr="00E14125" w:rsidRDefault="00CD4C0D" w:rsidP="00E14125">
      <w:pPr>
        <w:pStyle w:val="ListParagraph"/>
        <w:numPr>
          <w:ilvl w:val="0"/>
          <w:numId w:val="20"/>
        </w:numPr>
        <w:shd w:val="clear" w:color="auto" w:fill="FFFFFF"/>
        <w:jc w:val="both"/>
        <w:rPr>
          <w:rFonts w:asciiTheme="minorHAnsi" w:hAnsiTheme="minorHAnsi" w:cstheme="minorHAnsi"/>
        </w:rPr>
      </w:pPr>
      <w:r w:rsidRPr="00E14125">
        <w:rPr>
          <w:rFonts w:asciiTheme="minorHAnsi" w:hAnsiTheme="minorHAnsi" w:cstheme="minorHAnsi"/>
        </w:rPr>
        <w:t>Represent ETBI, as required, in engagements with the Department of Education and Youth, the National Council for Special Education, the Inspectorate and other relevant national stakeholders</w:t>
      </w:r>
      <w:r w:rsidR="00FD41FB" w:rsidRPr="00E14125">
        <w:rPr>
          <w:rFonts w:asciiTheme="minorHAnsi" w:hAnsiTheme="minorHAnsi" w:cstheme="minorHAnsi"/>
        </w:rPr>
        <w:t>.</w:t>
      </w:r>
    </w:p>
    <w:p w14:paraId="056334E5" w14:textId="2CCCB64B" w:rsidR="00CD4C0D" w:rsidRPr="00E14125" w:rsidRDefault="00CD4C0D" w:rsidP="00E14125">
      <w:pPr>
        <w:pStyle w:val="ListParagraph"/>
        <w:numPr>
          <w:ilvl w:val="0"/>
          <w:numId w:val="20"/>
        </w:numPr>
        <w:shd w:val="clear" w:color="auto" w:fill="FFFFFF"/>
        <w:jc w:val="both"/>
        <w:rPr>
          <w:rFonts w:asciiTheme="minorHAnsi" w:hAnsiTheme="minorHAnsi" w:cstheme="minorHAnsi"/>
        </w:rPr>
      </w:pPr>
      <w:r w:rsidRPr="00E14125">
        <w:rPr>
          <w:rFonts w:asciiTheme="minorHAnsi" w:hAnsiTheme="minorHAnsi" w:cstheme="minorHAnsi"/>
        </w:rPr>
        <w:t>Identify risks, trends and emerging pressures across the Community Special School sector and advise ETBI and ETBs on appropriate responses</w:t>
      </w:r>
      <w:r w:rsidR="00FD41FB" w:rsidRPr="00E14125">
        <w:rPr>
          <w:rFonts w:asciiTheme="minorHAnsi" w:hAnsiTheme="minorHAnsi" w:cstheme="minorHAnsi"/>
        </w:rPr>
        <w:t>.</w:t>
      </w:r>
    </w:p>
    <w:p w14:paraId="49F0F7C4" w14:textId="1B540CB5" w:rsidR="00CD4C0D" w:rsidRPr="00E14125" w:rsidRDefault="00CD4C0D" w:rsidP="00E14125">
      <w:pPr>
        <w:pStyle w:val="ListParagraph"/>
        <w:numPr>
          <w:ilvl w:val="0"/>
          <w:numId w:val="20"/>
        </w:numPr>
        <w:shd w:val="clear" w:color="auto" w:fill="FFFFFF"/>
        <w:jc w:val="both"/>
        <w:rPr>
          <w:rFonts w:asciiTheme="minorHAnsi" w:hAnsiTheme="minorHAnsi" w:cstheme="minorHAnsi"/>
        </w:rPr>
      </w:pPr>
      <w:r w:rsidRPr="00E14125">
        <w:rPr>
          <w:rFonts w:asciiTheme="minorHAnsi" w:hAnsiTheme="minorHAnsi" w:cstheme="minorHAnsi"/>
        </w:rPr>
        <w:t>Prepare briefing materials, guidance notes, reports and updates to support decision-making by ETBI, ETBs and relevant national forums</w:t>
      </w:r>
      <w:r w:rsidR="00FD41FB" w:rsidRPr="00E14125">
        <w:rPr>
          <w:rFonts w:asciiTheme="minorHAnsi" w:hAnsiTheme="minorHAnsi" w:cstheme="minorHAnsi"/>
        </w:rPr>
        <w:t>.</w:t>
      </w:r>
    </w:p>
    <w:p w14:paraId="5917D368" w14:textId="1F944445" w:rsidR="00145450" w:rsidRPr="0067404C" w:rsidRDefault="00145450" w:rsidP="00CD4C0D">
      <w:pPr>
        <w:spacing w:line="240" w:lineRule="auto"/>
        <w:contextualSpacing/>
        <w:jc w:val="both"/>
      </w:pPr>
    </w:p>
    <w:p w14:paraId="272EE3C0" w14:textId="77777777" w:rsidR="00145450" w:rsidRPr="0067404C" w:rsidRDefault="00145450" w:rsidP="00427646">
      <w:pPr>
        <w:spacing w:after="200" w:line="240" w:lineRule="auto"/>
        <w:contextualSpacing/>
        <w:jc w:val="both"/>
        <w:rPr>
          <w:b/>
        </w:rPr>
      </w:pPr>
    </w:p>
    <w:p w14:paraId="5E9E85B0" w14:textId="1D62C8FB" w:rsidR="006F7FA6" w:rsidRPr="00E14125" w:rsidRDefault="00D779C2" w:rsidP="00427646">
      <w:pPr>
        <w:spacing w:line="240" w:lineRule="auto"/>
        <w:contextualSpacing/>
        <w:jc w:val="both"/>
        <w:rPr>
          <w:b/>
          <w:u w:val="single"/>
        </w:rPr>
      </w:pPr>
      <w:r w:rsidRPr="00E14125">
        <w:rPr>
          <w:b/>
          <w:u w:val="single"/>
        </w:rPr>
        <w:t>Essential Requirements:</w:t>
      </w:r>
    </w:p>
    <w:p w14:paraId="3A09DD00" w14:textId="7E93FF20" w:rsidR="006F7FA6" w:rsidRPr="002E054B" w:rsidRDefault="006F7FA6" w:rsidP="006F7FA6">
      <w:pPr>
        <w:spacing w:line="240" w:lineRule="auto"/>
        <w:contextualSpacing/>
        <w:rPr>
          <w:highlight w:val="yellow"/>
        </w:rPr>
      </w:pPr>
      <w:r w:rsidRPr="00E14125">
        <w:t>The successful candidate will:</w:t>
      </w:r>
    </w:p>
    <w:p w14:paraId="2B54F8A7" w14:textId="77777777" w:rsidR="00C675E2" w:rsidRPr="00436579" w:rsidRDefault="00C675E2" w:rsidP="00C675E2">
      <w:pPr>
        <w:pStyle w:val="ListParagraph"/>
        <w:numPr>
          <w:ilvl w:val="0"/>
          <w:numId w:val="17"/>
        </w:numPr>
        <w:spacing w:after="0" w:line="240" w:lineRule="auto"/>
        <w:jc w:val="both"/>
        <w:rPr>
          <w:rFonts w:asciiTheme="minorHAnsi" w:hAnsiTheme="minorHAnsi" w:cstheme="minorHAnsi"/>
        </w:rPr>
      </w:pPr>
      <w:r w:rsidRPr="00436579">
        <w:rPr>
          <w:rFonts w:asciiTheme="minorHAnsi" w:hAnsiTheme="minorHAnsi" w:cstheme="minorHAnsi"/>
        </w:rPr>
        <w:t>Have significant senior leadership experience in a special school context, ideally including experience as a principal or deputy principal of a special school.</w:t>
      </w:r>
    </w:p>
    <w:p w14:paraId="75D3E074" w14:textId="77777777" w:rsidR="00C675E2" w:rsidRPr="00436579" w:rsidRDefault="00C675E2" w:rsidP="00C675E2">
      <w:pPr>
        <w:pStyle w:val="ListParagraph"/>
        <w:numPr>
          <w:ilvl w:val="0"/>
          <w:numId w:val="17"/>
        </w:numPr>
        <w:spacing w:after="0" w:line="240" w:lineRule="auto"/>
        <w:jc w:val="both"/>
        <w:rPr>
          <w:rFonts w:asciiTheme="minorHAnsi" w:hAnsiTheme="minorHAnsi" w:cstheme="minorHAnsi"/>
        </w:rPr>
      </w:pPr>
      <w:r w:rsidRPr="00436579">
        <w:rPr>
          <w:rFonts w:asciiTheme="minorHAnsi" w:hAnsiTheme="minorHAnsi" w:cstheme="minorHAnsi"/>
        </w:rPr>
        <w:t>Demonstrate a strong understanding of the governance, operational and educational requirements of special schools.</w:t>
      </w:r>
    </w:p>
    <w:p w14:paraId="5C56AE69" w14:textId="77777777" w:rsidR="00C675E2" w:rsidRPr="00436579" w:rsidRDefault="00C675E2" w:rsidP="00C675E2">
      <w:pPr>
        <w:pStyle w:val="ListParagraph"/>
        <w:numPr>
          <w:ilvl w:val="0"/>
          <w:numId w:val="17"/>
        </w:numPr>
        <w:spacing w:after="0" w:line="240" w:lineRule="auto"/>
        <w:jc w:val="both"/>
        <w:rPr>
          <w:rFonts w:asciiTheme="minorHAnsi" w:hAnsiTheme="minorHAnsi" w:cstheme="minorHAnsi"/>
        </w:rPr>
      </w:pPr>
      <w:r w:rsidRPr="00436579">
        <w:rPr>
          <w:rFonts w:asciiTheme="minorHAnsi" w:hAnsiTheme="minorHAnsi" w:cstheme="minorHAnsi"/>
        </w:rPr>
        <w:t>Have the ability to work collaboratively with ETBI, ETBs, school leaders and national stakeholders in a complex and evolving policy environment.</w:t>
      </w:r>
    </w:p>
    <w:p w14:paraId="773B7E9A" w14:textId="105837F3" w:rsidR="006F7FA6" w:rsidRPr="00436579" w:rsidRDefault="00C675E2" w:rsidP="00234E8F">
      <w:pPr>
        <w:pStyle w:val="ListParagraph"/>
        <w:numPr>
          <w:ilvl w:val="0"/>
          <w:numId w:val="17"/>
        </w:numPr>
        <w:spacing w:after="0" w:line="240" w:lineRule="auto"/>
        <w:rPr>
          <w:rFonts w:asciiTheme="minorHAnsi" w:hAnsiTheme="minorHAnsi" w:cstheme="minorHAnsi"/>
        </w:rPr>
      </w:pPr>
      <w:r w:rsidRPr="00436579">
        <w:rPr>
          <w:rFonts w:asciiTheme="minorHAnsi" w:hAnsiTheme="minorHAnsi" w:cstheme="minorHAnsi"/>
        </w:rPr>
        <w:t>Appointment to this role is subject to satisfactory Garda vetting clearance</w:t>
      </w:r>
      <w:r w:rsidR="00FD41FB" w:rsidRPr="00436579">
        <w:rPr>
          <w:rFonts w:asciiTheme="minorHAnsi" w:hAnsiTheme="minorHAnsi" w:cstheme="minorHAnsi"/>
        </w:rPr>
        <w:t>.</w:t>
      </w:r>
      <w:r w:rsidR="005E27A0" w:rsidRPr="00436579">
        <w:rPr>
          <w:rFonts w:asciiTheme="minorHAnsi" w:hAnsiTheme="minorHAnsi" w:cstheme="minorHAnsi"/>
          <w:bCs/>
          <w:highlight w:val="yellow"/>
        </w:rPr>
        <w:br/>
      </w:r>
      <w:r w:rsidR="00234E8F" w:rsidRPr="00436579">
        <w:rPr>
          <w:rFonts w:asciiTheme="minorHAnsi" w:hAnsiTheme="minorHAnsi" w:cstheme="minorHAnsi"/>
        </w:rPr>
        <w:br/>
      </w:r>
    </w:p>
    <w:p w14:paraId="062E912D" w14:textId="72075A47" w:rsidR="00CD5845" w:rsidRPr="00E14125" w:rsidRDefault="006F7FA6" w:rsidP="006F7FA6">
      <w:pPr>
        <w:spacing w:line="240" w:lineRule="auto"/>
        <w:contextualSpacing/>
        <w:jc w:val="both"/>
        <w:rPr>
          <w:b/>
          <w:u w:val="single"/>
        </w:rPr>
      </w:pPr>
      <w:r w:rsidRPr="00E14125">
        <w:rPr>
          <w:b/>
          <w:u w:val="single"/>
        </w:rPr>
        <w:t xml:space="preserve">Desirable </w:t>
      </w:r>
      <w:r w:rsidR="00774494" w:rsidRPr="00E14125">
        <w:rPr>
          <w:b/>
          <w:u w:val="single"/>
        </w:rPr>
        <w:t>Professional Knowledge and Experience</w:t>
      </w:r>
    </w:p>
    <w:p w14:paraId="5D353D4F" w14:textId="5CA5C5E4" w:rsidR="006F7FA6" w:rsidRPr="00E14125" w:rsidRDefault="006F7FA6" w:rsidP="00AD608C">
      <w:pPr>
        <w:spacing w:line="240" w:lineRule="auto"/>
        <w:contextualSpacing/>
      </w:pPr>
      <w:r w:rsidRPr="00E14125">
        <w:t>The successful candidate should demonstrate:</w:t>
      </w:r>
    </w:p>
    <w:p w14:paraId="42F5BB61" w14:textId="77777777" w:rsidR="001A0D74" w:rsidRPr="00436579" w:rsidRDefault="001A0D74" w:rsidP="001A0D74">
      <w:pPr>
        <w:pStyle w:val="ListParagraph"/>
        <w:numPr>
          <w:ilvl w:val="0"/>
          <w:numId w:val="41"/>
        </w:numPr>
        <w:spacing w:after="0" w:line="240" w:lineRule="auto"/>
        <w:jc w:val="both"/>
        <w:rPr>
          <w:rFonts w:asciiTheme="minorHAnsi" w:hAnsiTheme="minorHAnsi" w:cstheme="minorHAnsi"/>
          <w:kern w:val="2"/>
          <w14:ligatures w14:val="standardContextual"/>
        </w:rPr>
      </w:pPr>
      <w:r w:rsidRPr="00436579">
        <w:rPr>
          <w:rFonts w:asciiTheme="minorHAnsi" w:hAnsiTheme="minorHAnsi" w:cstheme="minorHAnsi"/>
        </w:rPr>
        <w:t>Experience of supporting school leaders in managing complex operational, governance, staffing or stakeholder issues.</w:t>
      </w:r>
    </w:p>
    <w:p w14:paraId="68224C02" w14:textId="77777777" w:rsidR="001A0D74" w:rsidRPr="00436579" w:rsidRDefault="001A0D74" w:rsidP="001A0D74">
      <w:pPr>
        <w:pStyle w:val="ListParagraph"/>
        <w:numPr>
          <w:ilvl w:val="0"/>
          <w:numId w:val="41"/>
        </w:numPr>
        <w:spacing w:after="0" w:line="240" w:lineRule="auto"/>
        <w:jc w:val="both"/>
        <w:rPr>
          <w:rFonts w:asciiTheme="minorHAnsi" w:hAnsiTheme="minorHAnsi" w:cstheme="minorHAnsi"/>
        </w:rPr>
      </w:pPr>
      <w:r w:rsidRPr="00436579">
        <w:rPr>
          <w:rFonts w:asciiTheme="minorHAnsi" w:hAnsiTheme="minorHAnsi" w:cstheme="minorHAnsi"/>
        </w:rPr>
        <w:t>Experience of working with, or alongside, ETBs, the Department of Education and Youth, the National Council for Special Education, the Inspectorate or other relevant national bodies.</w:t>
      </w:r>
    </w:p>
    <w:p w14:paraId="06CAC56B" w14:textId="77777777" w:rsidR="001A0D74" w:rsidRPr="00436579" w:rsidRDefault="001A0D74" w:rsidP="001A0D74">
      <w:pPr>
        <w:pStyle w:val="ListParagraph"/>
        <w:numPr>
          <w:ilvl w:val="0"/>
          <w:numId w:val="41"/>
        </w:numPr>
        <w:spacing w:after="0" w:line="240" w:lineRule="auto"/>
        <w:jc w:val="both"/>
        <w:rPr>
          <w:rFonts w:asciiTheme="minorHAnsi" w:hAnsiTheme="minorHAnsi" w:cstheme="minorHAnsi"/>
        </w:rPr>
      </w:pPr>
      <w:r w:rsidRPr="00436579">
        <w:rPr>
          <w:rFonts w:asciiTheme="minorHAnsi" w:hAnsiTheme="minorHAnsi" w:cstheme="minorHAnsi"/>
        </w:rPr>
        <w:t>Experience of leading professional networks, Communities of Practice, mentoring arrangements or sectoral support structures.</w:t>
      </w:r>
    </w:p>
    <w:p w14:paraId="2C04416F" w14:textId="77777777" w:rsidR="001A0D74" w:rsidRPr="00436579" w:rsidRDefault="001A0D74" w:rsidP="001A0D74">
      <w:pPr>
        <w:pStyle w:val="ListParagraph"/>
        <w:numPr>
          <w:ilvl w:val="0"/>
          <w:numId w:val="41"/>
        </w:numPr>
        <w:spacing w:after="0" w:line="240" w:lineRule="auto"/>
        <w:jc w:val="both"/>
        <w:rPr>
          <w:rFonts w:asciiTheme="minorHAnsi" w:hAnsiTheme="minorHAnsi" w:cstheme="minorHAnsi"/>
        </w:rPr>
      </w:pPr>
      <w:r w:rsidRPr="00436579">
        <w:rPr>
          <w:rFonts w:asciiTheme="minorHAnsi" w:hAnsiTheme="minorHAnsi" w:cstheme="minorHAnsi"/>
        </w:rPr>
        <w:t>Experience of policy development, guidance preparation, school establishment, transfer, reconfiguration or change management in an education setting.</w:t>
      </w:r>
    </w:p>
    <w:p w14:paraId="6CFE2C63" w14:textId="77777777" w:rsidR="002C212C" w:rsidRDefault="002C212C" w:rsidP="00A623E5">
      <w:pPr>
        <w:spacing w:line="240" w:lineRule="auto"/>
        <w:contextualSpacing/>
        <w:jc w:val="both"/>
      </w:pPr>
    </w:p>
    <w:p w14:paraId="7B76BA76" w14:textId="77777777" w:rsidR="00137E7B" w:rsidRDefault="00907855" w:rsidP="00D60B20">
      <w:pPr>
        <w:spacing w:line="240" w:lineRule="auto"/>
        <w:ind w:left="720" w:hanging="720"/>
        <w:contextualSpacing/>
        <w:jc w:val="both"/>
        <w:rPr>
          <w:i/>
        </w:rPr>
      </w:pPr>
      <w:r w:rsidRPr="0067404C">
        <w:rPr>
          <w:i/>
        </w:rPr>
        <w:t>NOTE</w:t>
      </w:r>
      <w:r w:rsidR="00137E7B">
        <w:rPr>
          <w:i/>
        </w:rPr>
        <w:t>:</w:t>
      </w:r>
    </w:p>
    <w:p w14:paraId="742EF599" w14:textId="3FF725F8" w:rsidR="009E5927" w:rsidRPr="00D702F6" w:rsidRDefault="00907855" w:rsidP="00D808E2">
      <w:pPr>
        <w:spacing w:line="240" w:lineRule="auto"/>
        <w:ind w:left="720"/>
        <w:contextualSpacing/>
        <w:jc w:val="both"/>
        <w:rPr>
          <w:i/>
        </w:rPr>
      </w:pPr>
      <w:r w:rsidRPr="0067404C">
        <w:t>Qualifications/eligibility may not be verified by ETBI until the final stage of the process.</w:t>
      </w:r>
      <w:r w:rsidR="00D25671">
        <w:rPr>
          <w:i/>
        </w:rPr>
        <w:t xml:space="preserve"> </w:t>
      </w:r>
      <w:r w:rsidRPr="0067404C">
        <w:t>Therefore,</w:t>
      </w:r>
      <w:r w:rsidR="00D42F08">
        <w:t xml:space="preserve"> </w:t>
      </w:r>
      <w:r w:rsidRPr="0067404C">
        <w:t>those candidates who do not possess the eligibility requirements, and proceed</w:t>
      </w:r>
      <w:r w:rsidR="004B0202">
        <w:rPr>
          <w:i/>
        </w:rPr>
        <w:t xml:space="preserve"> </w:t>
      </w:r>
      <w:r w:rsidRPr="0067404C">
        <w:t>with their application, are putting themselves to unnecessary effort/expense and will not be</w:t>
      </w:r>
      <w:r w:rsidR="00065C28">
        <w:rPr>
          <w:i/>
        </w:rPr>
        <w:t xml:space="preserve"> </w:t>
      </w:r>
      <w:r w:rsidRPr="0067404C">
        <w:t>offered a position from this campaign. An invitation to tests, interview or any element of the</w:t>
      </w:r>
      <w:r w:rsidR="00425FB4">
        <w:rPr>
          <w:i/>
        </w:rPr>
        <w:t xml:space="preserve"> </w:t>
      </w:r>
      <w:r w:rsidRPr="0067404C">
        <w:t>selection process is not acceptance of eligibility.</w:t>
      </w:r>
    </w:p>
    <w:p w14:paraId="57C176D2" w14:textId="5EA5B5CF" w:rsidR="00D779C2" w:rsidRDefault="00EF54D3" w:rsidP="00427646">
      <w:pPr>
        <w:spacing w:line="240" w:lineRule="auto"/>
        <w:contextualSpacing/>
        <w:jc w:val="both"/>
        <w:rPr>
          <w:b/>
        </w:rPr>
      </w:pPr>
      <w:r>
        <w:rPr>
          <w:b/>
        </w:rPr>
        <w:br/>
      </w:r>
    </w:p>
    <w:p w14:paraId="3F57B1C9" w14:textId="4875516C" w:rsidR="00DA007D" w:rsidRPr="00E14125" w:rsidRDefault="00DA007D" w:rsidP="00427646">
      <w:pPr>
        <w:spacing w:line="240" w:lineRule="auto"/>
        <w:contextualSpacing/>
        <w:jc w:val="both"/>
        <w:rPr>
          <w:b/>
          <w:u w:val="single"/>
        </w:rPr>
      </w:pPr>
      <w:r w:rsidRPr="00E14125">
        <w:rPr>
          <w:b/>
          <w:u w:val="single"/>
        </w:rPr>
        <w:t>Competencies Required:</w:t>
      </w:r>
    </w:p>
    <w:p w14:paraId="224C481C" w14:textId="3B96443D" w:rsidR="00DA007D" w:rsidRPr="0067404C" w:rsidRDefault="00DA007D" w:rsidP="00427646">
      <w:pPr>
        <w:spacing w:line="240" w:lineRule="auto"/>
        <w:contextualSpacing/>
        <w:jc w:val="both"/>
      </w:pPr>
      <w:r w:rsidRPr="0067404C">
        <w:t xml:space="preserve">The </w:t>
      </w:r>
      <w:r w:rsidR="00651990" w:rsidRPr="00E14125">
        <w:t xml:space="preserve">Special School </w:t>
      </w:r>
      <w:r w:rsidR="00EF54D3" w:rsidRPr="00E14125">
        <w:t>Advisor</w:t>
      </w:r>
      <w:r w:rsidRPr="0067404C">
        <w:t xml:space="preserve"> will be required to show evidence of the following competencies:</w:t>
      </w:r>
    </w:p>
    <w:p w14:paraId="637716B6" w14:textId="77777777" w:rsidR="00DA007D" w:rsidRPr="0067404C" w:rsidRDefault="00DA007D" w:rsidP="00427646">
      <w:pPr>
        <w:spacing w:line="240" w:lineRule="auto"/>
        <w:contextualSpacing/>
        <w:jc w:val="both"/>
      </w:pPr>
    </w:p>
    <w:p w14:paraId="76FF10DF" w14:textId="77777777" w:rsidR="00B74018" w:rsidRPr="00E14125" w:rsidRDefault="00B74018" w:rsidP="00B74018">
      <w:pPr>
        <w:contextualSpacing/>
        <w:jc w:val="both"/>
        <w:rPr>
          <w:rFonts w:cstheme="minorHAnsi"/>
          <w:bCs/>
          <w:iCs/>
        </w:rPr>
      </w:pPr>
      <w:r w:rsidRPr="00E14125">
        <w:rPr>
          <w:rFonts w:cstheme="minorHAnsi"/>
          <w:bCs/>
          <w:u w:val="single"/>
        </w:rPr>
        <w:t>Leadership</w:t>
      </w:r>
      <w:r w:rsidRPr="00E14125">
        <w:rPr>
          <w:rFonts w:cstheme="minorHAnsi"/>
          <w:bCs/>
        </w:rPr>
        <w:t xml:space="preserve"> </w:t>
      </w:r>
    </w:p>
    <w:p w14:paraId="08865CA9" w14:textId="663D13AB" w:rsidR="00B74018" w:rsidRPr="00436579" w:rsidRDefault="00B74018" w:rsidP="00B74018">
      <w:pPr>
        <w:contextualSpacing/>
        <w:jc w:val="both"/>
        <w:rPr>
          <w:rFonts w:cstheme="minorHAnsi"/>
          <w:b/>
          <w:iCs/>
        </w:rPr>
      </w:pPr>
      <w:r w:rsidRPr="00436579">
        <w:rPr>
          <w:rFonts w:cstheme="minorHAnsi"/>
          <w:b/>
          <w:iCs/>
        </w:rPr>
        <w:t xml:space="preserve">Inspiring and energising others to achieve personal and organisational success. </w:t>
      </w:r>
    </w:p>
    <w:p w14:paraId="259D7D23"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Creates team spirit and helps direct individuals towards the achievement of the team and organisational goals.</w:t>
      </w:r>
    </w:p>
    <w:p w14:paraId="25D674F8"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Remains visible, available and approachable to others</w:t>
      </w:r>
    </w:p>
    <w:p w14:paraId="2F520BFC"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Provides a clear definition of individual and team member roles and responsibilities.</w:t>
      </w:r>
    </w:p>
    <w:p w14:paraId="79A29DBB"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Explains what needs to be done and why.</w:t>
      </w:r>
    </w:p>
    <w:p w14:paraId="6E8A114E"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Allows the team to take the glory.</w:t>
      </w:r>
    </w:p>
    <w:p w14:paraId="41C6DFA3"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Regularly finds ways to celebrate and reward successes with the team.</w:t>
      </w:r>
    </w:p>
    <w:p w14:paraId="057E4543"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Takes a stand on issues he/she feels strongly about but supports a decision once it is made.</w:t>
      </w:r>
    </w:p>
    <w:p w14:paraId="5833D509"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Accepts accountability for own actions and maintains a positive outlook.</w:t>
      </w:r>
    </w:p>
    <w:p w14:paraId="57808EDD"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Conveys a positive outlook even during periods of stress or change.</w:t>
      </w:r>
    </w:p>
    <w:p w14:paraId="79F590E5" w14:textId="77777777" w:rsidR="00B74018" w:rsidRPr="00436579" w:rsidRDefault="00B74018" w:rsidP="00B74018">
      <w:pPr>
        <w:pStyle w:val="ListParagraph"/>
        <w:numPr>
          <w:ilvl w:val="0"/>
          <w:numId w:val="20"/>
        </w:numPr>
        <w:shd w:val="clear" w:color="auto" w:fill="FFFFFF"/>
        <w:jc w:val="both"/>
        <w:rPr>
          <w:rFonts w:asciiTheme="minorHAnsi" w:hAnsiTheme="minorHAnsi" w:cstheme="minorHAnsi"/>
        </w:rPr>
      </w:pPr>
      <w:r w:rsidRPr="00436579">
        <w:rPr>
          <w:rFonts w:asciiTheme="minorHAnsi" w:hAnsiTheme="minorHAnsi" w:cstheme="minorHAnsi"/>
        </w:rPr>
        <w:t>Accepts responsibility and holds themselves accountable for getting things done.</w:t>
      </w:r>
    </w:p>
    <w:p w14:paraId="5CC48E83" w14:textId="77777777" w:rsidR="00B74018" w:rsidRPr="00436579" w:rsidRDefault="00B74018" w:rsidP="00B74018">
      <w:pPr>
        <w:pStyle w:val="ListParagraph"/>
        <w:numPr>
          <w:ilvl w:val="0"/>
          <w:numId w:val="20"/>
        </w:numPr>
        <w:shd w:val="clear" w:color="auto" w:fill="FFFFFF" w:themeFill="background1"/>
        <w:jc w:val="both"/>
        <w:rPr>
          <w:rFonts w:asciiTheme="minorHAnsi" w:hAnsiTheme="minorHAnsi" w:cstheme="minorHAnsi"/>
        </w:rPr>
      </w:pPr>
      <w:r w:rsidRPr="00436579">
        <w:rPr>
          <w:rFonts w:asciiTheme="minorHAnsi" w:hAnsiTheme="minorHAnsi" w:cstheme="minorHAnsi"/>
        </w:rPr>
        <w:lastRenderedPageBreak/>
        <w:t>Quickly adapts to changing priorities/decisions, demonstrating support for the team and organisational goals.</w:t>
      </w:r>
    </w:p>
    <w:p w14:paraId="7B9C1206" w14:textId="77777777" w:rsidR="00B74018" w:rsidRPr="00E14125" w:rsidRDefault="00B74018" w:rsidP="00B74018">
      <w:pPr>
        <w:spacing w:before="48"/>
        <w:rPr>
          <w:bCs/>
        </w:rPr>
      </w:pPr>
      <w:r w:rsidRPr="00E14125">
        <w:rPr>
          <w:bCs/>
          <w:u w:val="single"/>
        </w:rPr>
        <w:t>Developing Self and Others</w:t>
      </w:r>
      <w:r w:rsidRPr="00E14125">
        <w:rPr>
          <w:bCs/>
        </w:rPr>
        <w:t xml:space="preserve"> </w:t>
      </w:r>
    </w:p>
    <w:p w14:paraId="3581C184" w14:textId="1CE370EA" w:rsidR="00B74018" w:rsidRPr="00436579" w:rsidRDefault="00B74018" w:rsidP="00DD6F7C">
      <w:pPr>
        <w:pStyle w:val="TableParagraph"/>
        <w:spacing w:before="48"/>
        <w:ind w:left="37" w:firstLine="0"/>
        <w:jc w:val="both"/>
        <w:rPr>
          <w:rFonts w:asciiTheme="minorHAnsi" w:hAnsiTheme="minorHAnsi" w:cstheme="minorHAnsi"/>
          <w:b/>
          <w:bCs/>
          <w:i/>
        </w:rPr>
      </w:pPr>
      <w:r w:rsidRPr="00436579">
        <w:rPr>
          <w:rFonts w:asciiTheme="minorHAnsi" w:hAnsiTheme="minorHAnsi" w:cstheme="minorHAnsi"/>
          <w:b/>
          <w:bCs/>
          <w:iCs/>
        </w:rPr>
        <w:t>Finding ways to keep skills current and maintain up-to-date knowledge of specific and broad-range topics; providing developmental opportunities to others and taking ownership of own learning and others.</w:t>
      </w:r>
    </w:p>
    <w:p w14:paraId="4DE9C41D"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Promotes information sharing within the team and encourages learning as integral to the team’s daily activities.</w:t>
      </w:r>
    </w:p>
    <w:p w14:paraId="1C155A3D"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Provides time for the team to share information from a variety of sources, demonstrating that learning is integral to work.</w:t>
      </w:r>
    </w:p>
    <w:p w14:paraId="7A33977F"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Surrenders interesting jobs to others to help broaden and strengthen their capabilities.</w:t>
      </w:r>
    </w:p>
    <w:p w14:paraId="2847CBF7"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Exchanges information with a wide range of contacts to keep abreast of new ideas, technology etc.</w:t>
      </w:r>
    </w:p>
    <w:p w14:paraId="65687AB3"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Take responsibility for their own learning.</w:t>
      </w:r>
    </w:p>
    <w:p w14:paraId="7438192A"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Listens to feedback and makes appropriate changes.</w:t>
      </w:r>
    </w:p>
    <w:p w14:paraId="272A4EEE"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Finds expedient ways to develop new skills in the absence of formal training</w:t>
      </w:r>
    </w:p>
    <w:p w14:paraId="1D22BEE1"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Shows a genuine interest and time commitment to developing their own skills and knowledge.</w:t>
      </w:r>
    </w:p>
    <w:p w14:paraId="59017CFA" w14:textId="77777777" w:rsidR="00B74018" w:rsidRPr="00436579" w:rsidRDefault="00B74018" w:rsidP="00B74018">
      <w:pPr>
        <w:pStyle w:val="ListParagraph"/>
        <w:numPr>
          <w:ilvl w:val="0"/>
          <w:numId w:val="5"/>
        </w:numPr>
        <w:jc w:val="both"/>
        <w:rPr>
          <w:rFonts w:asciiTheme="minorHAnsi" w:hAnsiTheme="minorHAnsi" w:cstheme="minorHAnsi"/>
        </w:rPr>
      </w:pPr>
      <w:r w:rsidRPr="00436579">
        <w:rPr>
          <w:rFonts w:asciiTheme="minorHAnsi" w:hAnsiTheme="minorHAnsi" w:cstheme="minorHAnsi"/>
        </w:rPr>
        <w:t>Admits to, takes responsibility for, and learns from their own mistakes.</w:t>
      </w:r>
    </w:p>
    <w:p w14:paraId="2924685A" w14:textId="77777777" w:rsidR="00B74018" w:rsidRPr="00436579" w:rsidRDefault="00B74018" w:rsidP="00B74018">
      <w:pPr>
        <w:contextualSpacing/>
        <w:jc w:val="both"/>
        <w:rPr>
          <w:rFonts w:cstheme="minorHAnsi"/>
          <w:b/>
          <w:bCs/>
        </w:rPr>
      </w:pPr>
    </w:p>
    <w:p w14:paraId="74C3FCE3" w14:textId="77777777" w:rsidR="00B74018" w:rsidRPr="00E14125" w:rsidRDefault="00B74018" w:rsidP="00B74018">
      <w:pPr>
        <w:pStyle w:val="TableParagraph"/>
        <w:spacing w:before="48"/>
        <w:ind w:left="37" w:firstLine="0"/>
        <w:jc w:val="both"/>
        <w:rPr>
          <w:rFonts w:asciiTheme="minorHAnsi" w:hAnsiTheme="minorHAnsi" w:cstheme="minorHAnsi"/>
          <w:bCs/>
          <w:u w:val="single"/>
        </w:rPr>
      </w:pPr>
      <w:r w:rsidRPr="00E14125">
        <w:rPr>
          <w:rFonts w:asciiTheme="minorHAnsi" w:hAnsiTheme="minorHAnsi" w:cstheme="minorHAnsi"/>
          <w:bCs/>
          <w:u w:val="single"/>
        </w:rPr>
        <w:t xml:space="preserve">Innovation &amp; Creative Thinking </w:t>
      </w:r>
    </w:p>
    <w:p w14:paraId="1DC99983" w14:textId="77777777" w:rsidR="00B74018" w:rsidRPr="00436579" w:rsidRDefault="00B74018" w:rsidP="00B74018">
      <w:pPr>
        <w:pStyle w:val="TableParagraph"/>
        <w:spacing w:before="48"/>
        <w:ind w:left="37" w:firstLine="0"/>
        <w:jc w:val="both"/>
        <w:rPr>
          <w:rFonts w:asciiTheme="minorHAnsi" w:hAnsiTheme="minorHAnsi" w:cstheme="minorHAnsi"/>
          <w:b/>
          <w:iCs/>
        </w:rPr>
      </w:pPr>
      <w:r w:rsidRPr="00436579">
        <w:rPr>
          <w:rFonts w:asciiTheme="minorHAnsi" w:hAnsiTheme="minorHAnsi" w:cstheme="minorHAnsi"/>
          <w:b/>
          <w:iCs/>
        </w:rPr>
        <w:t>Generating and implementing creative solutions to achieve ETBI Strategic goals, conceptualising and articulating future opportunities and trends.</w:t>
      </w:r>
    </w:p>
    <w:p w14:paraId="5A12F29B"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Assists the team in the development of new ideas and ways to work.</w:t>
      </w:r>
    </w:p>
    <w:p w14:paraId="23F2111B"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Considers how new ideas/trends may affect the team.</w:t>
      </w:r>
    </w:p>
    <w:p w14:paraId="188708C3"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Shares new ideas/trends with the team, asking how those trends could be turned into opportunities for the team.</w:t>
      </w:r>
    </w:p>
    <w:p w14:paraId="0F67CD0D"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Engages others in “what if” thinking to encourage them to find new and better ways of working.</w:t>
      </w:r>
    </w:p>
    <w:p w14:paraId="1C3225A5"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Provides time for brainstorming and the sharing of ideas.</w:t>
      </w:r>
    </w:p>
    <w:p w14:paraId="4ADAEE14"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Stays informed and find more effective ways of working.</w:t>
      </w:r>
    </w:p>
    <w:p w14:paraId="4BEC4583"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Asks questions, reads etc. To stay well informed</w:t>
      </w:r>
    </w:p>
    <w:p w14:paraId="4233A109"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Thinks “outside the box” and is not constrained by traditional ways of doing things.</w:t>
      </w:r>
    </w:p>
    <w:p w14:paraId="51B5A611"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Offers suggestions to improve the ways things are done.</w:t>
      </w:r>
    </w:p>
    <w:p w14:paraId="40B0C52C" w14:textId="77777777" w:rsidR="00B74018" w:rsidRPr="00436579" w:rsidRDefault="00B74018" w:rsidP="00B74018">
      <w:pPr>
        <w:pStyle w:val="ListParagraph"/>
        <w:numPr>
          <w:ilvl w:val="0"/>
          <w:numId w:val="25"/>
        </w:numPr>
        <w:jc w:val="both"/>
        <w:rPr>
          <w:rFonts w:asciiTheme="minorHAnsi" w:hAnsiTheme="minorHAnsi" w:cstheme="minorHAnsi"/>
        </w:rPr>
      </w:pPr>
      <w:r w:rsidRPr="00436579">
        <w:rPr>
          <w:rFonts w:asciiTheme="minorHAnsi" w:hAnsiTheme="minorHAnsi" w:cstheme="minorHAnsi"/>
        </w:rPr>
        <w:t>Takes the initiative to try new things.</w:t>
      </w:r>
    </w:p>
    <w:p w14:paraId="59658976" w14:textId="247C7E8D" w:rsidR="00B74018" w:rsidRPr="0067404C" w:rsidRDefault="00B74018" w:rsidP="00B74018">
      <w:pPr>
        <w:spacing w:before="48"/>
      </w:pPr>
    </w:p>
    <w:p w14:paraId="27576649" w14:textId="77777777" w:rsidR="00B74018" w:rsidRPr="00E14125" w:rsidRDefault="00B74018" w:rsidP="00B74018">
      <w:pPr>
        <w:pStyle w:val="TableParagraph"/>
        <w:spacing w:before="48"/>
        <w:ind w:left="37" w:firstLine="0"/>
        <w:jc w:val="both"/>
        <w:rPr>
          <w:rFonts w:asciiTheme="minorHAnsi" w:hAnsiTheme="minorHAnsi" w:cstheme="minorHAnsi"/>
          <w:u w:val="single"/>
        </w:rPr>
      </w:pPr>
      <w:r w:rsidRPr="00E14125">
        <w:rPr>
          <w:rFonts w:asciiTheme="minorHAnsi" w:hAnsiTheme="minorHAnsi" w:cstheme="minorHAnsi"/>
          <w:u w:val="single"/>
        </w:rPr>
        <w:t xml:space="preserve">Learner &amp; Stakeholder Focus </w:t>
      </w:r>
    </w:p>
    <w:p w14:paraId="5EFBC001" w14:textId="164B35FF" w:rsidR="00B74018" w:rsidRPr="00436579" w:rsidRDefault="00B74018" w:rsidP="00D11D52">
      <w:pPr>
        <w:pStyle w:val="TableParagraph"/>
        <w:spacing w:before="48"/>
        <w:ind w:left="108" w:firstLine="0"/>
        <w:rPr>
          <w:rFonts w:asciiTheme="minorHAnsi" w:hAnsiTheme="minorHAnsi" w:cstheme="minorHAnsi"/>
          <w:b/>
          <w:bCs/>
        </w:rPr>
      </w:pPr>
      <w:r w:rsidRPr="00436579">
        <w:rPr>
          <w:rFonts w:asciiTheme="minorHAnsi" w:hAnsiTheme="minorHAnsi" w:cstheme="minorHAnsi"/>
          <w:b/>
          <w:bCs/>
        </w:rPr>
        <w:t>Maintaining learner/stakeholder focus, understanding their needs, providing realistic</w:t>
      </w:r>
      <w:r w:rsidR="00D11D52" w:rsidRPr="00436579">
        <w:rPr>
          <w:rFonts w:asciiTheme="minorHAnsi" w:hAnsiTheme="minorHAnsi" w:cstheme="minorHAnsi"/>
          <w:b/>
          <w:bCs/>
        </w:rPr>
        <w:t xml:space="preserve"> </w:t>
      </w:r>
      <w:r w:rsidRPr="00436579">
        <w:rPr>
          <w:rFonts w:asciiTheme="minorHAnsi" w:hAnsiTheme="minorHAnsi" w:cstheme="minorHAnsi"/>
          <w:b/>
          <w:bCs/>
        </w:rPr>
        <w:t>commitments, and taking responsibility for delivering on those commitments.</w:t>
      </w:r>
    </w:p>
    <w:p w14:paraId="7B01DD1F"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Works with the team to develop a better understanding of the learner or stakeholders’ circumstances to provide the most effective service.</w:t>
      </w:r>
    </w:p>
    <w:p w14:paraId="118CEAA5"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lastRenderedPageBreak/>
        <w:t>Engages with stakeholders whenever possible to better understand their business and build relationships.</w:t>
      </w:r>
    </w:p>
    <w:p w14:paraId="6612837F"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Works with the team to ensure that learners/stakeholders are kept informed as their requests are being managed.</w:t>
      </w:r>
    </w:p>
    <w:p w14:paraId="6F4B8AE2"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Seeks feedback from learners/stakeholders, listening and responding positively to suggestions and criticisms.</w:t>
      </w:r>
    </w:p>
    <w:p w14:paraId="401BE195"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Demonstrates awareness of their own ability to impact the learner or the stakeholder</w:t>
      </w:r>
    </w:p>
    <w:p w14:paraId="08A9F71C"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Asks questions to clarify the learner’s/stakeholder’s needs.</w:t>
      </w:r>
    </w:p>
    <w:p w14:paraId="7B79A8D0"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Provides realistic expectations at the outset of an interaction to build confidence and trust.</w:t>
      </w:r>
    </w:p>
    <w:p w14:paraId="054E23E2"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Goes out of their way to help the learner or stakeholder and offers alternate solutions where the request is impossible to meet.</w:t>
      </w:r>
    </w:p>
    <w:p w14:paraId="21C3535F"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 xml:space="preserve">Answers learner/stakeholder questions or helps them to find the answer elsewhere. </w:t>
      </w:r>
    </w:p>
    <w:p w14:paraId="5D6214D0" w14:textId="77777777" w:rsidR="00B74018" w:rsidRPr="00436579" w:rsidRDefault="00B74018" w:rsidP="00B74018">
      <w:pPr>
        <w:pStyle w:val="ListParagraph"/>
        <w:numPr>
          <w:ilvl w:val="0"/>
          <w:numId w:val="30"/>
        </w:numPr>
        <w:jc w:val="both"/>
        <w:rPr>
          <w:rFonts w:asciiTheme="minorHAnsi" w:hAnsiTheme="minorHAnsi" w:cstheme="minorHAnsi"/>
        </w:rPr>
      </w:pPr>
      <w:r w:rsidRPr="00436579">
        <w:rPr>
          <w:rFonts w:asciiTheme="minorHAnsi" w:hAnsiTheme="minorHAnsi" w:cstheme="minorHAnsi"/>
        </w:rPr>
        <w:t>Provides personal attention to ensure each learner/stakeholder feels treated as an individual.</w:t>
      </w:r>
    </w:p>
    <w:p w14:paraId="16C55D56" w14:textId="77777777" w:rsidR="00B74018" w:rsidRPr="00436579" w:rsidRDefault="00B74018" w:rsidP="00B74018">
      <w:pPr>
        <w:pStyle w:val="TableParagraph"/>
        <w:tabs>
          <w:tab w:val="left" w:pos="469"/>
        </w:tabs>
        <w:spacing w:line="244" w:lineRule="auto"/>
        <w:ind w:left="0" w:right="262" w:firstLine="0"/>
        <w:contextualSpacing/>
        <w:jc w:val="both"/>
        <w:rPr>
          <w:rFonts w:asciiTheme="minorHAnsi" w:hAnsiTheme="minorHAnsi" w:cstheme="minorHAnsi"/>
          <w:b/>
          <w:bCs/>
        </w:rPr>
      </w:pPr>
    </w:p>
    <w:p w14:paraId="2C9A63B1" w14:textId="77777777" w:rsidR="00B74018" w:rsidRPr="00E14125" w:rsidRDefault="00B74018" w:rsidP="00B74018">
      <w:pPr>
        <w:pStyle w:val="TableParagraph"/>
        <w:spacing w:before="48"/>
        <w:ind w:left="37" w:firstLine="0"/>
        <w:jc w:val="both"/>
        <w:rPr>
          <w:rFonts w:asciiTheme="minorHAnsi" w:hAnsiTheme="minorHAnsi" w:cstheme="minorHAnsi"/>
          <w:bCs/>
          <w:u w:val="single"/>
        </w:rPr>
      </w:pPr>
      <w:r w:rsidRPr="00E14125">
        <w:rPr>
          <w:rFonts w:asciiTheme="minorHAnsi" w:hAnsiTheme="minorHAnsi" w:cstheme="minorHAnsi"/>
          <w:bCs/>
          <w:u w:val="single"/>
        </w:rPr>
        <w:t xml:space="preserve">Results Focused and Business Aware </w:t>
      </w:r>
    </w:p>
    <w:p w14:paraId="39EF40A9" w14:textId="77777777" w:rsidR="00B74018" w:rsidRPr="00436579" w:rsidRDefault="00B74018" w:rsidP="00E935D1">
      <w:pPr>
        <w:pStyle w:val="TableParagraph"/>
        <w:spacing w:before="48"/>
        <w:ind w:left="37" w:firstLine="0"/>
        <w:jc w:val="both"/>
        <w:rPr>
          <w:rFonts w:asciiTheme="minorHAnsi" w:hAnsiTheme="minorHAnsi" w:cstheme="minorHAnsi"/>
          <w:b/>
          <w:bCs/>
        </w:rPr>
      </w:pPr>
      <w:r w:rsidRPr="00436579">
        <w:rPr>
          <w:rFonts w:asciiTheme="minorHAnsi" w:hAnsiTheme="minorHAnsi" w:cstheme="minorHAnsi"/>
          <w:b/>
          <w:bCs/>
        </w:rPr>
        <w:t>Maintaining a focus on the important issues to achieve and improve results and awareness, applying sound business principles and effective operational practices to drive a successful outcome.</w:t>
      </w:r>
    </w:p>
    <w:p w14:paraId="2A90788D"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Works with team to ensure that sound business principles and operational practices are being applied and focuses the team on activities to achieve goals.</w:t>
      </w:r>
    </w:p>
    <w:p w14:paraId="036D74F2"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Brings discipline to the team, encouraging them to find easier and more efficient ways of working.</w:t>
      </w:r>
    </w:p>
    <w:p w14:paraId="192C127A"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Encourages the team to focus their activities to meet the team’s objectives continuously and sets measurable targets.</w:t>
      </w:r>
    </w:p>
    <w:p w14:paraId="4ACD8C64"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Establishes team priorities and identifies critical tasks and milestones to help keep projects and individuals on track.</w:t>
      </w:r>
    </w:p>
    <w:p w14:paraId="4A8FA966"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Seeks to understand and apply basic business principles and operations and commits to action to achieve results.</w:t>
      </w:r>
    </w:p>
    <w:p w14:paraId="04629C6E"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Seeks and develops efficiencies in day-to-day activities and shares them with others.</w:t>
      </w:r>
    </w:p>
    <w:p w14:paraId="5617CA6D"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Asks questions to build a better understanding of business guidelines and operational practices.</w:t>
      </w:r>
    </w:p>
    <w:p w14:paraId="69BDA6B7"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Works to and meets tight deadlines.</w:t>
      </w:r>
    </w:p>
    <w:p w14:paraId="2BB1A2A2" w14:textId="77777777" w:rsidR="00B74018" w:rsidRPr="00436579" w:rsidRDefault="00B74018" w:rsidP="00B74018">
      <w:pPr>
        <w:pStyle w:val="ListParagraph"/>
        <w:numPr>
          <w:ilvl w:val="0"/>
          <w:numId w:val="3"/>
        </w:numPr>
        <w:jc w:val="both"/>
        <w:rPr>
          <w:rFonts w:asciiTheme="minorHAnsi" w:hAnsiTheme="minorHAnsi" w:cstheme="minorHAnsi"/>
        </w:rPr>
      </w:pPr>
      <w:r w:rsidRPr="00436579">
        <w:rPr>
          <w:rFonts w:asciiTheme="minorHAnsi" w:hAnsiTheme="minorHAnsi" w:cstheme="minorHAnsi"/>
        </w:rPr>
        <w:t>Applies extra effort and a positive attitude to handle periods of high demand.</w:t>
      </w:r>
    </w:p>
    <w:p w14:paraId="58B8E6C2" w14:textId="77777777" w:rsidR="00B74018" w:rsidRPr="00436579" w:rsidRDefault="00B74018" w:rsidP="00B74018">
      <w:pPr>
        <w:pStyle w:val="TableParagraph"/>
        <w:tabs>
          <w:tab w:val="left" w:pos="469"/>
        </w:tabs>
        <w:spacing w:line="244" w:lineRule="auto"/>
        <w:ind w:right="262"/>
        <w:contextualSpacing/>
        <w:jc w:val="both"/>
        <w:rPr>
          <w:rFonts w:asciiTheme="minorHAnsi" w:hAnsiTheme="minorHAnsi" w:cstheme="minorHAnsi"/>
        </w:rPr>
      </w:pPr>
    </w:p>
    <w:p w14:paraId="48798C60" w14:textId="77777777" w:rsidR="00B74018" w:rsidRPr="00E14125" w:rsidRDefault="00B74018" w:rsidP="00B74018">
      <w:pPr>
        <w:pStyle w:val="TableParagraph"/>
        <w:spacing w:before="48"/>
        <w:ind w:left="37" w:firstLine="0"/>
        <w:jc w:val="both"/>
        <w:rPr>
          <w:rFonts w:asciiTheme="minorHAnsi" w:hAnsiTheme="minorHAnsi" w:cstheme="minorHAnsi"/>
          <w:bCs/>
          <w:u w:val="single"/>
        </w:rPr>
      </w:pPr>
      <w:r w:rsidRPr="00E14125">
        <w:rPr>
          <w:rFonts w:asciiTheme="minorHAnsi" w:hAnsiTheme="minorHAnsi" w:cstheme="minorHAnsi"/>
          <w:bCs/>
          <w:u w:val="single"/>
        </w:rPr>
        <w:t>Communication</w:t>
      </w:r>
    </w:p>
    <w:p w14:paraId="7A0B07ED" w14:textId="77777777" w:rsidR="00B74018" w:rsidRPr="00436579" w:rsidRDefault="00B74018" w:rsidP="00B74018">
      <w:pPr>
        <w:pStyle w:val="TableParagraph"/>
        <w:spacing w:before="48"/>
        <w:ind w:left="37" w:firstLine="0"/>
        <w:jc w:val="both"/>
        <w:rPr>
          <w:rFonts w:asciiTheme="minorHAnsi" w:hAnsiTheme="minorHAnsi" w:cstheme="minorHAnsi"/>
          <w:b/>
        </w:rPr>
      </w:pPr>
      <w:r w:rsidRPr="00436579">
        <w:rPr>
          <w:rFonts w:asciiTheme="minorHAnsi" w:hAnsiTheme="minorHAnsi" w:cstheme="minorHAnsi"/>
          <w:b/>
        </w:rPr>
        <w:t>Exchanging information and ideas with others to promote effective discussion and decision-making; promoting two-way communication.</w:t>
      </w:r>
    </w:p>
    <w:p w14:paraId="143C1320"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Exchanges information in an open, honest and clear manner to enhance Team Effectiveness</w:t>
      </w:r>
    </w:p>
    <w:p w14:paraId="5FB66832"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Regularly asks for, and listens to, the views and opinions of others, showing genuine respect for what they have to say.</w:t>
      </w:r>
    </w:p>
    <w:p w14:paraId="73C8417E"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Responds to others in a way that demonstrates he/she has heard and considered their opinions.</w:t>
      </w:r>
    </w:p>
    <w:p w14:paraId="64857E39"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Adjusts language, style and tone of communication to suit the audience.</w:t>
      </w:r>
    </w:p>
    <w:p w14:paraId="70484FDC"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lastRenderedPageBreak/>
        <w:t>Brings forward to Management the ideas and concerns of his/her team to ensure they are heard.</w:t>
      </w:r>
    </w:p>
    <w:p w14:paraId="212C8E21"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Openly voices and constructively shares differences of opinions yet is willing to modify perspective and demonstrate flexibility.</w:t>
      </w:r>
    </w:p>
    <w:p w14:paraId="45554E59"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Effectively communicates with others.</w:t>
      </w:r>
    </w:p>
    <w:p w14:paraId="74AB754F"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Actively listens and asks questions to ensure mutual understanding.</w:t>
      </w:r>
    </w:p>
    <w:p w14:paraId="70C054C0"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Uses the most effective means of communication, showing respect for the time constraints of others</w:t>
      </w:r>
    </w:p>
    <w:p w14:paraId="1D805019"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Conveys ideas clearly and concisely and gets to the point quickly.</w:t>
      </w:r>
    </w:p>
    <w:p w14:paraId="5E8D9CC8"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Writes clearly and concisely, checking with the reader to ensure understanding</w:t>
      </w:r>
    </w:p>
    <w:p w14:paraId="79C48C5B"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Uses open-ended and probing questions to elicit information beyond the initial request</w:t>
      </w:r>
    </w:p>
    <w:p w14:paraId="044967E3" w14:textId="77777777" w:rsidR="00B74018" w:rsidRPr="00436579" w:rsidRDefault="00B74018" w:rsidP="00B74018">
      <w:pPr>
        <w:pStyle w:val="ListParagraph"/>
        <w:numPr>
          <w:ilvl w:val="0"/>
          <w:numId w:val="24"/>
        </w:numPr>
        <w:jc w:val="both"/>
        <w:rPr>
          <w:rFonts w:asciiTheme="minorHAnsi" w:hAnsiTheme="minorHAnsi" w:cstheme="minorHAnsi"/>
        </w:rPr>
      </w:pPr>
      <w:r w:rsidRPr="00436579">
        <w:rPr>
          <w:rFonts w:asciiTheme="minorHAnsi" w:hAnsiTheme="minorHAnsi" w:cstheme="minorHAnsi"/>
        </w:rPr>
        <w:t>Shares information in an open and direct manner to help others make informed decisions</w:t>
      </w:r>
    </w:p>
    <w:p w14:paraId="0F232771" w14:textId="77777777" w:rsidR="00B74018" w:rsidRPr="00436579" w:rsidRDefault="00B74018" w:rsidP="00B74018">
      <w:pPr>
        <w:spacing w:after="0" w:line="240" w:lineRule="auto"/>
        <w:contextualSpacing/>
        <w:jc w:val="both"/>
        <w:rPr>
          <w:rFonts w:cstheme="minorHAnsi"/>
          <w:b/>
        </w:rPr>
      </w:pPr>
    </w:p>
    <w:p w14:paraId="52ACC176" w14:textId="77777777" w:rsidR="00DA007D" w:rsidRPr="00E14125" w:rsidRDefault="00DA007D" w:rsidP="00B74018">
      <w:pPr>
        <w:spacing w:after="0" w:line="240" w:lineRule="auto"/>
        <w:contextualSpacing/>
        <w:jc w:val="both"/>
        <w:rPr>
          <w:rFonts w:cstheme="minorHAnsi"/>
          <w:bCs/>
          <w:u w:val="single"/>
        </w:rPr>
      </w:pPr>
      <w:r w:rsidRPr="00E14125">
        <w:rPr>
          <w:rFonts w:cstheme="minorHAnsi"/>
          <w:bCs/>
          <w:u w:val="single"/>
        </w:rPr>
        <w:t>Specialist Knowledge, Expertise and Self Development</w:t>
      </w:r>
    </w:p>
    <w:p w14:paraId="461137FE" w14:textId="77777777" w:rsidR="000E3934" w:rsidRPr="00436579" w:rsidRDefault="000E3934" w:rsidP="00B74018">
      <w:pPr>
        <w:spacing w:after="0" w:line="240" w:lineRule="auto"/>
        <w:contextualSpacing/>
        <w:jc w:val="both"/>
        <w:rPr>
          <w:rFonts w:cstheme="minorHAnsi"/>
          <w:b/>
          <w:u w:val="single"/>
        </w:rPr>
      </w:pPr>
    </w:p>
    <w:p w14:paraId="4EB8CC34" w14:textId="6365EA9A" w:rsidR="000E3934" w:rsidRPr="00E14125" w:rsidRDefault="000E3934" w:rsidP="00B74018">
      <w:pPr>
        <w:spacing w:after="0" w:line="240" w:lineRule="auto"/>
        <w:contextualSpacing/>
        <w:jc w:val="both"/>
        <w:rPr>
          <w:rFonts w:cstheme="minorHAnsi"/>
          <w:b/>
        </w:rPr>
      </w:pPr>
      <w:r w:rsidRPr="00E14125">
        <w:rPr>
          <w:rFonts w:cstheme="minorHAnsi"/>
          <w:b/>
        </w:rPr>
        <w:t>The successful candidate will demonstrate:</w:t>
      </w:r>
    </w:p>
    <w:p w14:paraId="2CF8AF00" w14:textId="77777777" w:rsidR="000E3934" w:rsidRPr="00436579" w:rsidRDefault="000E3934" w:rsidP="00B74018">
      <w:pPr>
        <w:spacing w:after="0" w:line="240" w:lineRule="auto"/>
        <w:contextualSpacing/>
        <w:jc w:val="both"/>
        <w:rPr>
          <w:rFonts w:cstheme="minorHAnsi"/>
          <w:u w:val="single"/>
        </w:rPr>
      </w:pPr>
    </w:p>
    <w:p w14:paraId="4029BC43" w14:textId="27195193" w:rsidR="00201205" w:rsidRPr="00436579" w:rsidRDefault="00201205" w:rsidP="00201205">
      <w:pPr>
        <w:pStyle w:val="ListParagraph"/>
        <w:numPr>
          <w:ilvl w:val="0"/>
          <w:numId w:val="24"/>
        </w:numPr>
        <w:spacing w:after="0" w:line="240" w:lineRule="auto"/>
        <w:jc w:val="both"/>
        <w:rPr>
          <w:rFonts w:asciiTheme="minorHAnsi" w:hAnsiTheme="minorHAnsi" w:cstheme="minorHAnsi"/>
        </w:rPr>
      </w:pPr>
      <w:r w:rsidRPr="00436579">
        <w:rPr>
          <w:rFonts w:asciiTheme="minorHAnsi" w:hAnsiTheme="minorHAnsi" w:cstheme="minorHAnsi"/>
        </w:rPr>
        <w:t>Substantial knowledge and experience of special schools' senior leadership, including governance, school planning, complex needs provision, multidisciplinary engagement, safeguarding, risk management and the operational realities of special school settings. This knowledge and experience will successfully guide how the specialist represents the sector with the DEY and other relevant stakeholders and how they interact with ETBs and Community Special Schools.</w:t>
      </w:r>
    </w:p>
    <w:p w14:paraId="1C28252B" w14:textId="74B90A81" w:rsidR="00201205" w:rsidRPr="00436579" w:rsidRDefault="00201205" w:rsidP="00201205">
      <w:pPr>
        <w:pStyle w:val="ListParagraph"/>
        <w:numPr>
          <w:ilvl w:val="0"/>
          <w:numId w:val="24"/>
        </w:numPr>
        <w:spacing w:after="0" w:line="240" w:lineRule="auto"/>
        <w:jc w:val="both"/>
        <w:rPr>
          <w:rFonts w:asciiTheme="minorHAnsi" w:hAnsiTheme="minorHAnsi" w:cstheme="minorHAnsi"/>
        </w:rPr>
      </w:pPr>
      <w:r w:rsidRPr="00436579">
        <w:rPr>
          <w:rFonts w:asciiTheme="minorHAnsi" w:hAnsiTheme="minorHAnsi" w:cstheme="minorHAnsi"/>
        </w:rPr>
        <w:t>Specialist expertise that can support ETBI and ETBs in developing coherent, practical and sustainable supports to Community Special Schools.</w:t>
      </w:r>
    </w:p>
    <w:p w14:paraId="4B269965" w14:textId="7B254CC3" w:rsidR="00201205" w:rsidRPr="00436579" w:rsidRDefault="00201205" w:rsidP="00201205">
      <w:pPr>
        <w:pStyle w:val="ListParagraph"/>
        <w:numPr>
          <w:ilvl w:val="0"/>
          <w:numId w:val="24"/>
        </w:numPr>
        <w:spacing w:after="0" w:line="240" w:lineRule="auto"/>
        <w:jc w:val="both"/>
        <w:rPr>
          <w:rFonts w:asciiTheme="minorHAnsi" w:hAnsiTheme="minorHAnsi" w:cstheme="minorHAnsi"/>
        </w:rPr>
      </w:pPr>
      <w:r w:rsidRPr="00436579">
        <w:rPr>
          <w:rFonts w:asciiTheme="minorHAnsi" w:hAnsiTheme="minorHAnsi" w:cstheme="minorHAnsi"/>
        </w:rPr>
        <w:t>An ability to provide credible and solution-focused advice in complex or high-pressure situations, including where intensive support is required for a Community Special School in conjunction with the relevant ETB.</w:t>
      </w:r>
    </w:p>
    <w:p w14:paraId="22D78911" w14:textId="77777777" w:rsidR="00201205" w:rsidRPr="00436579" w:rsidRDefault="00201205" w:rsidP="00201205">
      <w:pPr>
        <w:pStyle w:val="ListParagraph"/>
        <w:numPr>
          <w:ilvl w:val="0"/>
          <w:numId w:val="24"/>
        </w:numPr>
        <w:spacing w:after="0" w:line="240" w:lineRule="auto"/>
        <w:jc w:val="both"/>
        <w:rPr>
          <w:rFonts w:asciiTheme="minorHAnsi" w:hAnsiTheme="minorHAnsi" w:cstheme="minorHAnsi"/>
        </w:rPr>
      </w:pPr>
      <w:r w:rsidRPr="00436579">
        <w:rPr>
          <w:rFonts w:asciiTheme="minorHAnsi" w:hAnsiTheme="minorHAnsi" w:cstheme="minorHAnsi"/>
        </w:rPr>
        <w:t>Ability to provide up-to-date knowledge of national policy, legislation, circulars, guidance and emerging practice relevant to special education and special schools.</w:t>
      </w:r>
    </w:p>
    <w:p w14:paraId="21600597" w14:textId="60FED7E3" w:rsidR="002A0072" w:rsidRPr="0067404C" w:rsidRDefault="00201205" w:rsidP="000E4C62">
      <w:pPr>
        <w:spacing w:line="240" w:lineRule="auto"/>
        <w:contextualSpacing/>
        <w:jc w:val="both"/>
        <w:rPr>
          <w:rFonts w:cs="Calibri"/>
          <w:color w:val="000000" w:themeColor="text1"/>
        </w:rPr>
      </w:pPr>
      <w:r>
        <w:rPr>
          <w:rFonts w:cs="Calibri"/>
          <w:color w:val="000000" w:themeColor="text1"/>
        </w:rPr>
        <w:br/>
      </w:r>
    </w:p>
    <w:p w14:paraId="3B4D6C3F" w14:textId="77777777" w:rsidR="00332E47" w:rsidRDefault="001E16A2" w:rsidP="00332E47">
      <w:pPr>
        <w:rPr>
          <w:rFonts w:cstheme="minorHAnsi"/>
          <w:b/>
          <w:bCs/>
          <w:u w:val="single"/>
        </w:rPr>
      </w:pPr>
      <w:r w:rsidRPr="00436579">
        <w:rPr>
          <w:rFonts w:cstheme="minorHAnsi"/>
          <w:b/>
          <w:bCs/>
          <w:u w:val="single"/>
        </w:rPr>
        <w:t>Health</w:t>
      </w:r>
    </w:p>
    <w:p w14:paraId="63B11426" w14:textId="4C42D760" w:rsidR="001E16A2" w:rsidRPr="00332E47" w:rsidRDefault="001E16A2" w:rsidP="00332E47">
      <w:pPr>
        <w:rPr>
          <w:rFonts w:cstheme="minorHAnsi"/>
          <w:b/>
          <w:bCs/>
          <w:u w:val="single"/>
        </w:rPr>
      </w:pPr>
      <w:r w:rsidRPr="00436579">
        <w:rPr>
          <w:rFonts w:cstheme="minorHAnsi"/>
        </w:rPr>
        <w:t>A candidate for, and any person holding, the office must be fully competent and capable of undertaking the duties attached to the office and in a state of health such as would indicate a reasonable prospect of the ability to render regular and efficient service.</w:t>
      </w:r>
    </w:p>
    <w:p w14:paraId="1B5EE719" w14:textId="77777777" w:rsidR="001E16A2" w:rsidRPr="00436579" w:rsidRDefault="001E16A2" w:rsidP="001E16A2">
      <w:pPr>
        <w:rPr>
          <w:rFonts w:cstheme="minorHAnsi"/>
        </w:rPr>
      </w:pPr>
      <w:r w:rsidRPr="00436579">
        <w:rPr>
          <w:rFonts w:cstheme="minorHAnsi"/>
        </w:rPr>
        <w:t>Candidates must:</w:t>
      </w:r>
    </w:p>
    <w:p w14:paraId="22D47623" w14:textId="77777777" w:rsidR="001E16A2" w:rsidRPr="00436579" w:rsidRDefault="001E16A2" w:rsidP="001E16A2">
      <w:pPr>
        <w:pStyle w:val="ListParagraph"/>
        <w:numPr>
          <w:ilvl w:val="0"/>
          <w:numId w:val="32"/>
        </w:numPr>
        <w:spacing w:after="0" w:line="240" w:lineRule="auto"/>
        <w:jc w:val="both"/>
        <w:rPr>
          <w:rFonts w:asciiTheme="minorHAnsi" w:hAnsiTheme="minorHAnsi" w:cstheme="minorHAnsi"/>
        </w:rPr>
      </w:pPr>
      <w:r w:rsidRPr="00436579">
        <w:rPr>
          <w:rFonts w:asciiTheme="minorHAnsi" w:hAnsiTheme="minorHAnsi" w:cstheme="minorHAnsi"/>
        </w:rPr>
        <w:t>Have the knowledge and ability to discharge the duties of the post concerned.</w:t>
      </w:r>
    </w:p>
    <w:p w14:paraId="4BC4DE34" w14:textId="77777777" w:rsidR="001E16A2" w:rsidRPr="00436579" w:rsidRDefault="001E16A2" w:rsidP="001E16A2">
      <w:pPr>
        <w:pStyle w:val="ListParagraph"/>
        <w:numPr>
          <w:ilvl w:val="0"/>
          <w:numId w:val="37"/>
        </w:numPr>
        <w:spacing w:after="0" w:line="240" w:lineRule="auto"/>
        <w:jc w:val="both"/>
        <w:rPr>
          <w:rFonts w:asciiTheme="minorHAnsi" w:hAnsiTheme="minorHAnsi" w:cstheme="minorHAnsi"/>
        </w:rPr>
      </w:pPr>
      <w:r w:rsidRPr="00436579">
        <w:rPr>
          <w:rFonts w:asciiTheme="minorHAnsi" w:hAnsiTheme="minorHAnsi" w:cstheme="minorHAnsi"/>
        </w:rPr>
        <w:t>Be suitable on the grounds of character.</w:t>
      </w:r>
    </w:p>
    <w:p w14:paraId="780E89E6" w14:textId="167EBFAF" w:rsidR="001E16A2" w:rsidRPr="00436579" w:rsidRDefault="001E16A2" w:rsidP="001E16A2">
      <w:pPr>
        <w:pStyle w:val="ListParagraph"/>
        <w:numPr>
          <w:ilvl w:val="0"/>
          <w:numId w:val="33"/>
        </w:numPr>
        <w:spacing w:after="0" w:line="240" w:lineRule="auto"/>
        <w:jc w:val="both"/>
        <w:rPr>
          <w:rFonts w:asciiTheme="minorHAnsi" w:hAnsiTheme="minorHAnsi" w:cstheme="minorHAnsi"/>
        </w:rPr>
      </w:pPr>
      <w:r w:rsidRPr="00436579">
        <w:rPr>
          <w:rFonts w:asciiTheme="minorHAnsi" w:hAnsiTheme="minorHAnsi" w:cstheme="minorHAnsi"/>
        </w:rPr>
        <w:t>Be suitable in all other relevant respects for appointment to the post concerned</w:t>
      </w:r>
    </w:p>
    <w:p w14:paraId="615B49AC" w14:textId="77777777" w:rsidR="00431F0D" w:rsidRPr="00436579" w:rsidRDefault="00431F0D" w:rsidP="00DA5E38">
      <w:pPr>
        <w:pStyle w:val="ListParagraph"/>
        <w:spacing w:after="0" w:line="240" w:lineRule="auto"/>
        <w:jc w:val="both"/>
        <w:rPr>
          <w:rFonts w:asciiTheme="minorHAnsi" w:hAnsiTheme="minorHAnsi" w:cstheme="minorHAnsi"/>
        </w:rPr>
      </w:pPr>
    </w:p>
    <w:p w14:paraId="60CD2A79" w14:textId="7461A747" w:rsidR="001E16A2" w:rsidRPr="00436579" w:rsidRDefault="001E16A2" w:rsidP="001E16A2">
      <w:pPr>
        <w:rPr>
          <w:rFonts w:cstheme="minorHAnsi"/>
        </w:rPr>
      </w:pPr>
      <w:r w:rsidRPr="00436579">
        <w:rPr>
          <w:rFonts w:cstheme="minorHAnsi"/>
        </w:rPr>
        <w:t>And if successful, they will not be appointed to the post unless they:</w:t>
      </w:r>
    </w:p>
    <w:p w14:paraId="39E34FC8" w14:textId="77777777" w:rsidR="001E16A2" w:rsidRPr="00436579" w:rsidRDefault="001E16A2" w:rsidP="001E16A2">
      <w:pPr>
        <w:pStyle w:val="ListParagraph"/>
        <w:numPr>
          <w:ilvl w:val="0"/>
          <w:numId w:val="36"/>
        </w:numPr>
        <w:spacing w:after="0" w:line="240" w:lineRule="auto"/>
        <w:jc w:val="both"/>
        <w:rPr>
          <w:rFonts w:asciiTheme="minorHAnsi" w:hAnsiTheme="minorHAnsi" w:cstheme="minorHAnsi"/>
        </w:rPr>
      </w:pPr>
      <w:r w:rsidRPr="00436579">
        <w:rPr>
          <w:rFonts w:asciiTheme="minorHAnsi" w:hAnsiTheme="minorHAnsi" w:cstheme="minorHAnsi"/>
        </w:rPr>
        <w:t>Agree to undertake the duties attached to the post and accept the conditions under which the duties are or may be required to be performed.</w:t>
      </w:r>
    </w:p>
    <w:p w14:paraId="60786DBE" w14:textId="77777777" w:rsidR="001E16A2" w:rsidRPr="00436579" w:rsidRDefault="001E16A2" w:rsidP="001E16A2">
      <w:pPr>
        <w:pStyle w:val="ListParagraph"/>
        <w:numPr>
          <w:ilvl w:val="0"/>
          <w:numId w:val="35"/>
        </w:numPr>
        <w:spacing w:after="0" w:line="240" w:lineRule="auto"/>
        <w:jc w:val="both"/>
        <w:rPr>
          <w:rFonts w:asciiTheme="minorHAnsi" w:hAnsiTheme="minorHAnsi" w:cstheme="minorHAnsi"/>
        </w:rPr>
      </w:pPr>
      <w:r w:rsidRPr="00436579">
        <w:rPr>
          <w:rFonts w:asciiTheme="minorHAnsi" w:hAnsiTheme="minorHAnsi" w:cstheme="minorHAnsi"/>
        </w:rPr>
        <w:t>Are fully competent and available to undertake, and fully capable of undertaking the duties attached to the position.</w:t>
      </w:r>
    </w:p>
    <w:p w14:paraId="16940140" w14:textId="77777777" w:rsidR="001E16A2" w:rsidRPr="00436579" w:rsidRDefault="001E16A2" w:rsidP="001E16A2">
      <w:pPr>
        <w:rPr>
          <w:rFonts w:cstheme="minorHAnsi"/>
          <w:b/>
          <w:bCs/>
          <w:u w:val="single"/>
          <w:lang w:val="en-GB"/>
        </w:rPr>
      </w:pPr>
    </w:p>
    <w:p w14:paraId="4700BECE" w14:textId="6E3F3F3F" w:rsidR="001E16A2" w:rsidRPr="00436579" w:rsidRDefault="001E16A2" w:rsidP="001E16A2">
      <w:pPr>
        <w:rPr>
          <w:rFonts w:cstheme="minorHAnsi"/>
          <w:b/>
          <w:u w:val="single"/>
        </w:rPr>
      </w:pPr>
      <w:r w:rsidRPr="00436579">
        <w:rPr>
          <w:rFonts w:cstheme="minorHAnsi"/>
          <w:b/>
          <w:bCs/>
          <w:u w:val="single"/>
          <w:lang w:val="en-GB"/>
        </w:rPr>
        <w:t>Citizenship Requirement:</w:t>
      </w:r>
    </w:p>
    <w:p w14:paraId="02A4B46A" w14:textId="77777777" w:rsidR="001E16A2" w:rsidRPr="00436579" w:rsidRDefault="001E16A2" w:rsidP="001E16A2">
      <w:pPr>
        <w:contextualSpacing/>
        <w:jc w:val="both"/>
        <w:rPr>
          <w:rFonts w:cstheme="minorHAnsi"/>
          <w:lang w:val="en-GB"/>
        </w:rPr>
      </w:pPr>
      <w:r w:rsidRPr="00436579">
        <w:rPr>
          <w:rFonts w:cstheme="minorHAnsi"/>
          <w:lang w:val="en-GB"/>
        </w:rPr>
        <w:t>Candidates should note that eligibility to compete is open to citizens of the European Economic Area (EEA) or to non-EEA nationals with a valid work permit.  The EEA consists of the Member States of the European Union along with Iceland, Liechtenstein, Norway, Switzerland and Norway. Swiss citizens under EU agreements may also apply.</w:t>
      </w:r>
    </w:p>
    <w:p w14:paraId="2A5850B0" w14:textId="77777777" w:rsidR="001E16A2" w:rsidRPr="00436579" w:rsidRDefault="001E16A2" w:rsidP="001E16A2">
      <w:pPr>
        <w:rPr>
          <w:rFonts w:cstheme="minorHAnsi"/>
          <w:b/>
          <w:bCs/>
          <w:u w:val="single"/>
          <w:lang w:val="en-GB"/>
        </w:rPr>
      </w:pPr>
    </w:p>
    <w:p w14:paraId="005E71EF" w14:textId="748BAA00" w:rsidR="00CA4669" w:rsidRPr="00436579" w:rsidRDefault="001E16A2" w:rsidP="00201205">
      <w:pPr>
        <w:spacing w:after="0" w:line="240" w:lineRule="auto"/>
        <w:rPr>
          <w:rFonts w:cstheme="minorHAnsi"/>
          <w:lang w:val="en-GB"/>
        </w:rPr>
      </w:pPr>
      <w:r w:rsidRPr="00436579">
        <w:rPr>
          <w:rFonts w:cstheme="minorHAnsi"/>
          <w:color w:val="FF0000"/>
          <w:lang w:val="en-GB"/>
        </w:rPr>
        <w:br/>
      </w:r>
    </w:p>
    <w:p w14:paraId="039E56AC" w14:textId="77777777" w:rsidR="0024515A" w:rsidRPr="00436579" w:rsidRDefault="0024515A">
      <w:pPr>
        <w:rPr>
          <w:rFonts w:cstheme="minorHAnsi"/>
          <w:b/>
          <w:bCs/>
        </w:rPr>
      </w:pPr>
      <w:r w:rsidRPr="00436579">
        <w:rPr>
          <w:rFonts w:cstheme="minorHAnsi"/>
          <w:b/>
          <w:bCs/>
        </w:rPr>
        <w:br w:type="page"/>
      </w:r>
    </w:p>
    <w:p w14:paraId="50DF80D1" w14:textId="77777777" w:rsidR="00C8054F" w:rsidRPr="00436579" w:rsidRDefault="00C8054F" w:rsidP="00C8054F">
      <w:pPr>
        <w:pStyle w:val="Heading2"/>
        <w:spacing w:before="120"/>
        <w:contextualSpacing/>
        <w:rPr>
          <w:rFonts w:asciiTheme="minorHAnsi" w:hAnsiTheme="minorHAnsi" w:cstheme="minorHAnsi"/>
          <w:b w:val="0"/>
          <w:sz w:val="22"/>
          <w:szCs w:val="22"/>
        </w:rPr>
      </w:pPr>
      <w:r w:rsidRPr="00436579">
        <w:rPr>
          <w:rFonts w:asciiTheme="minorHAnsi" w:hAnsiTheme="minorHAnsi" w:cstheme="minorHAnsi"/>
          <w:sz w:val="22"/>
          <w:szCs w:val="22"/>
          <w:u w:val="none"/>
        </w:rPr>
        <w:lastRenderedPageBreak/>
        <w:t>CONDITIONS OF SERVICE</w:t>
      </w:r>
    </w:p>
    <w:p w14:paraId="295DBD26" w14:textId="77777777" w:rsidR="00C8054F" w:rsidRPr="00436579" w:rsidRDefault="00C8054F" w:rsidP="00C8054F">
      <w:pPr>
        <w:spacing w:before="120"/>
        <w:contextualSpacing/>
        <w:rPr>
          <w:rFonts w:cstheme="minorHAnsi"/>
          <w:b/>
        </w:rPr>
      </w:pPr>
    </w:p>
    <w:p w14:paraId="0C2E31E0" w14:textId="77777777" w:rsidR="00C8054F" w:rsidRPr="00436579" w:rsidRDefault="00C8054F" w:rsidP="00C8054F">
      <w:pPr>
        <w:spacing w:before="120"/>
        <w:contextualSpacing/>
        <w:rPr>
          <w:rFonts w:cstheme="minorHAnsi"/>
          <w:b/>
        </w:rPr>
      </w:pPr>
      <w:r w:rsidRPr="00436579">
        <w:rPr>
          <w:rFonts w:cstheme="minorHAnsi"/>
          <w:b/>
        </w:rPr>
        <w:t>Terms of Appointment</w:t>
      </w:r>
    </w:p>
    <w:p w14:paraId="148FF34E" w14:textId="77777777" w:rsidR="00046E4C" w:rsidRDefault="00046E4C" w:rsidP="00046E4C">
      <w:pPr>
        <w:pStyle w:val="Default"/>
        <w:contextualSpacing/>
        <w:jc w:val="both"/>
        <w:rPr>
          <w:rFonts w:asciiTheme="minorHAnsi" w:hAnsiTheme="minorHAnsi" w:cstheme="minorHAnsi"/>
          <w:color w:val="auto"/>
          <w:sz w:val="22"/>
          <w:szCs w:val="22"/>
        </w:rPr>
      </w:pPr>
      <w:r w:rsidRPr="00046E4C">
        <w:rPr>
          <w:rFonts w:asciiTheme="minorHAnsi" w:hAnsiTheme="minorHAnsi" w:cstheme="minorHAnsi"/>
          <w:color w:val="auto"/>
          <w:sz w:val="22"/>
          <w:szCs w:val="22"/>
        </w:rPr>
        <w:t xml:space="preserve">This appointment will be for a one-year fixed-term contract, subject to a six-month probationary period. During the probationary period, the performance, conduct, attendance, capability and overall suitability for the post will be monitored and reviewed. ETBI may, where considered appropriate, extend the probationary period to a maximum of 11 months. </w:t>
      </w:r>
    </w:p>
    <w:p w14:paraId="4CA7C265" w14:textId="77777777" w:rsidR="00046E4C" w:rsidRDefault="00046E4C" w:rsidP="00046E4C">
      <w:pPr>
        <w:pStyle w:val="Default"/>
        <w:contextualSpacing/>
        <w:jc w:val="both"/>
        <w:rPr>
          <w:rFonts w:asciiTheme="minorHAnsi" w:hAnsiTheme="minorHAnsi" w:cstheme="minorHAnsi"/>
          <w:color w:val="auto"/>
          <w:sz w:val="22"/>
          <w:szCs w:val="22"/>
        </w:rPr>
      </w:pPr>
    </w:p>
    <w:p w14:paraId="492A3238" w14:textId="273867F3" w:rsidR="00C8054F" w:rsidRPr="00046E4C" w:rsidRDefault="00046E4C" w:rsidP="00046E4C">
      <w:pPr>
        <w:pStyle w:val="Default"/>
        <w:contextualSpacing/>
        <w:jc w:val="both"/>
        <w:rPr>
          <w:rFonts w:asciiTheme="minorHAnsi" w:hAnsiTheme="minorHAnsi" w:cstheme="minorHAnsi"/>
          <w:color w:val="auto"/>
          <w:sz w:val="22"/>
          <w:szCs w:val="22"/>
        </w:rPr>
      </w:pPr>
      <w:r w:rsidRPr="00046E4C">
        <w:rPr>
          <w:rFonts w:asciiTheme="minorHAnsi" w:hAnsiTheme="minorHAnsi" w:cstheme="minorHAnsi"/>
          <w:color w:val="auto"/>
          <w:sz w:val="22"/>
          <w:szCs w:val="22"/>
        </w:rPr>
        <w:t xml:space="preserve">Where, during, or at the conclusion of the probationary period, ETBI determines that the required standards of performance, conduct, attendance, capability or suitability for the role have not been achieved, employment may be terminated. This post is not eligible for secondment. </w:t>
      </w:r>
      <w:r w:rsidR="00D45DB4" w:rsidRPr="00046E4C">
        <w:rPr>
          <w:rFonts w:asciiTheme="minorHAnsi" w:hAnsiTheme="minorHAnsi" w:cstheme="minorHAnsi"/>
          <w:color w:val="auto"/>
          <w:sz w:val="22"/>
          <w:szCs w:val="22"/>
        </w:rPr>
        <w:t>This post is not elig</w:t>
      </w:r>
      <w:r w:rsidR="00F06C8F" w:rsidRPr="00046E4C">
        <w:rPr>
          <w:rFonts w:asciiTheme="minorHAnsi" w:hAnsiTheme="minorHAnsi" w:cstheme="minorHAnsi"/>
          <w:color w:val="auto"/>
          <w:sz w:val="22"/>
          <w:szCs w:val="22"/>
        </w:rPr>
        <w:t>ible for secondment.</w:t>
      </w:r>
    </w:p>
    <w:p w14:paraId="72D576A4" w14:textId="77777777" w:rsidR="00C8054F" w:rsidRPr="00436579" w:rsidRDefault="00C8054F" w:rsidP="00C8054F">
      <w:pPr>
        <w:contextualSpacing/>
        <w:jc w:val="both"/>
        <w:rPr>
          <w:rFonts w:cstheme="minorHAnsi"/>
        </w:rPr>
      </w:pPr>
    </w:p>
    <w:p w14:paraId="5674E1BF" w14:textId="77777777" w:rsidR="00C8054F" w:rsidRPr="00436579" w:rsidRDefault="00C8054F" w:rsidP="00C8054F">
      <w:pPr>
        <w:spacing w:before="120"/>
        <w:contextualSpacing/>
        <w:rPr>
          <w:rFonts w:cstheme="minorHAnsi"/>
          <w:b/>
        </w:rPr>
      </w:pPr>
      <w:r w:rsidRPr="00436579">
        <w:rPr>
          <w:rFonts w:cstheme="minorHAnsi"/>
          <w:b/>
        </w:rPr>
        <w:t>Remuneration</w:t>
      </w:r>
    </w:p>
    <w:p w14:paraId="5D055386" w14:textId="744DB511" w:rsidR="00C8054F" w:rsidRPr="00436579" w:rsidRDefault="00C8054F" w:rsidP="00C8054F">
      <w:pPr>
        <w:spacing w:before="120" w:after="120"/>
        <w:contextualSpacing/>
        <w:rPr>
          <w:rFonts w:cstheme="minorHAnsi"/>
        </w:rPr>
      </w:pPr>
      <w:commentRangeStart w:id="0"/>
      <w:r w:rsidRPr="00E14125">
        <w:rPr>
          <w:rFonts w:cstheme="minorHAnsi"/>
        </w:rPr>
        <w:t xml:space="preserve">The Grade </w:t>
      </w:r>
      <w:r w:rsidR="00CE3342" w:rsidRPr="00E14125">
        <w:rPr>
          <w:rFonts w:cstheme="minorHAnsi"/>
        </w:rPr>
        <w:t>VII (7)</w:t>
      </w:r>
      <w:r w:rsidRPr="00E14125">
        <w:rPr>
          <w:rFonts w:cstheme="minorHAnsi"/>
        </w:rPr>
        <w:t xml:space="preserve"> salary scale as of 1</w:t>
      </w:r>
      <w:r w:rsidRPr="00E14125">
        <w:rPr>
          <w:rFonts w:cstheme="minorHAnsi"/>
          <w:vertAlign w:val="superscript"/>
        </w:rPr>
        <w:t>st</w:t>
      </w:r>
      <w:r w:rsidRPr="00E14125">
        <w:rPr>
          <w:rFonts w:cstheme="minorHAnsi"/>
        </w:rPr>
        <w:t xml:space="preserve"> June 2026 is </w:t>
      </w:r>
      <w:r w:rsidRPr="002D1382">
        <w:rPr>
          <w:rFonts w:cstheme="minorHAnsi"/>
        </w:rPr>
        <w:t>€</w:t>
      </w:r>
      <w:r w:rsidR="005E6467" w:rsidRPr="002D1382">
        <w:rPr>
          <w:rFonts w:cstheme="minorHAnsi"/>
        </w:rPr>
        <w:t>61,216</w:t>
      </w:r>
      <w:r w:rsidR="00C439E2" w:rsidRPr="002D1382">
        <w:rPr>
          <w:rFonts w:cstheme="minorHAnsi"/>
        </w:rPr>
        <w:t xml:space="preserve"> - €</w:t>
      </w:r>
      <w:r w:rsidR="00557D65" w:rsidRPr="002D1382">
        <w:rPr>
          <w:rFonts w:cstheme="minorHAnsi"/>
        </w:rPr>
        <w:t>79,582</w:t>
      </w:r>
      <w:r w:rsidR="00C439E2" w:rsidRPr="002D1382">
        <w:rPr>
          <w:rFonts w:cstheme="minorHAnsi"/>
        </w:rPr>
        <w:t xml:space="preserve"> </w:t>
      </w:r>
      <w:r w:rsidRPr="00E14125">
        <w:rPr>
          <w:rFonts w:cstheme="minorHAnsi"/>
        </w:rPr>
        <w:t>(including two long service increments)</w:t>
      </w:r>
      <w:commentRangeEnd w:id="0"/>
      <w:r w:rsidR="001F0EA8" w:rsidRPr="00436579">
        <w:rPr>
          <w:rStyle w:val="CommentReference"/>
          <w:rFonts w:cstheme="minorHAnsi"/>
          <w:sz w:val="22"/>
          <w:szCs w:val="22"/>
        </w:rPr>
        <w:commentReference w:id="0"/>
      </w:r>
    </w:p>
    <w:p w14:paraId="3062252E" w14:textId="77777777" w:rsidR="00C8054F" w:rsidRPr="00436579" w:rsidRDefault="00C8054F" w:rsidP="00C8054F">
      <w:pPr>
        <w:spacing w:before="120"/>
        <w:contextualSpacing/>
        <w:rPr>
          <w:rFonts w:cstheme="minorHAnsi"/>
          <w:b/>
        </w:rPr>
      </w:pPr>
    </w:p>
    <w:p w14:paraId="403925F6"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Starting salary </w:t>
      </w:r>
    </w:p>
    <w:p w14:paraId="6B721672"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Candidates should note that the starting salary will be at the minimum of the appropriate pay scale and will not be subject to negotiation. </w:t>
      </w:r>
    </w:p>
    <w:p w14:paraId="30DD0C74" w14:textId="77777777" w:rsidR="00C8054F" w:rsidRPr="00436579" w:rsidRDefault="00C8054F" w:rsidP="00C8054F">
      <w:pPr>
        <w:pStyle w:val="Default"/>
        <w:contextualSpacing/>
        <w:rPr>
          <w:rFonts w:asciiTheme="minorHAnsi" w:hAnsiTheme="minorHAnsi" w:cstheme="minorHAnsi"/>
          <w:b/>
          <w:color w:val="auto"/>
          <w:sz w:val="22"/>
          <w:szCs w:val="22"/>
        </w:rPr>
      </w:pPr>
    </w:p>
    <w:p w14:paraId="2B337C68" w14:textId="77777777" w:rsidR="00C8054F" w:rsidRPr="00436579" w:rsidRDefault="00C8054F" w:rsidP="00C8054F">
      <w:pPr>
        <w:pStyle w:val="Default"/>
        <w:contextualSpacing/>
        <w:rPr>
          <w:rFonts w:asciiTheme="minorHAnsi" w:hAnsiTheme="minorHAnsi" w:cstheme="minorHAnsi"/>
          <w:b/>
          <w:color w:val="auto"/>
          <w:sz w:val="22"/>
          <w:szCs w:val="22"/>
        </w:rPr>
      </w:pPr>
      <w:r w:rsidRPr="00436579">
        <w:rPr>
          <w:rFonts w:asciiTheme="minorHAnsi" w:hAnsiTheme="minorHAnsi" w:cstheme="minorHAnsi"/>
          <w:b/>
          <w:color w:val="auto"/>
          <w:sz w:val="22"/>
          <w:szCs w:val="22"/>
        </w:rPr>
        <w:t>Annual Leave</w:t>
      </w:r>
    </w:p>
    <w:p w14:paraId="71387972" w14:textId="71ADDA26" w:rsidR="00C8054F" w:rsidRPr="00436579" w:rsidRDefault="00C8054F" w:rsidP="00C8054F">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The employee will be entitled to </w:t>
      </w:r>
      <w:r w:rsidR="009418D7" w:rsidRPr="001F0EA8">
        <w:rPr>
          <w:rFonts w:asciiTheme="minorHAnsi" w:hAnsiTheme="minorHAnsi" w:cstheme="minorHAnsi"/>
          <w:color w:val="auto"/>
          <w:sz w:val="22"/>
          <w:szCs w:val="22"/>
        </w:rPr>
        <w:t>29</w:t>
      </w:r>
      <w:r w:rsidRPr="001F0EA8">
        <w:rPr>
          <w:rFonts w:asciiTheme="minorHAnsi" w:hAnsiTheme="minorHAnsi" w:cstheme="minorHAnsi"/>
          <w:color w:val="auto"/>
          <w:sz w:val="22"/>
          <w:szCs w:val="22"/>
        </w:rPr>
        <w:t xml:space="preserve"> working days of</w:t>
      </w:r>
      <w:r w:rsidRPr="00436579">
        <w:rPr>
          <w:rFonts w:asciiTheme="minorHAnsi" w:hAnsiTheme="minorHAnsi" w:cstheme="minorHAnsi"/>
          <w:color w:val="auto"/>
          <w:sz w:val="22"/>
          <w:szCs w:val="22"/>
        </w:rPr>
        <w:t xml:space="preserve"> holidays each year (in addition to the usual Public and Bank Holidays) to be taken at a time or times convenient to the ETBI. The successful candidate will be required to take annual leave for the period of the Christmas closure of ETBI. </w:t>
      </w:r>
    </w:p>
    <w:p w14:paraId="1E97F830"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471900F6"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Sick Leave </w:t>
      </w:r>
    </w:p>
    <w:p w14:paraId="2546A7B3" w14:textId="77777777" w:rsidR="00C8054F" w:rsidRPr="00436579" w:rsidRDefault="00C8054F" w:rsidP="00C8054F">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Sick Leave will be in accordance with established procedures and conditions for ETBI staff generally. </w:t>
      </w:r>
    </w:p>
    <w:p w14:paraId="21AA5DAA" w14:textId="77777777" w:rsidR="00C8054F" w:rsidRPr="00436579" w:rsidRDefault="00C8054F" w:rsidP="00C8054F">
      <w:pPr>
        <w:spacing w:before="120"/>
        <w:contextualSpacing/>
        <w:rPr>
          <w:rFonts w:cstheme="minorHAnsi"/>
          <w:b/>
        </w:rPr>
      </w:pPr>
    </w:p>
    <w:p w14:paraId="1FD80E96" w14:textId="77777777" w:rsidR="00C8054F" w:rsidRPr="00436579" w:rsidRDefault="00C8054F" w:rsidP="00C8054F">
      <w:pPr>
        <w:spacing w:before="120"/>
        <w:contextualSpacing/>
        <w:rPr>
          <w:rFonts w:cstheme="minorHAnsi"/>
          <w:b/>
        </w:rPr>
      </w:pPr>
      <w:r w:rsidRPr="00436579">
        <w:rPr>
          <w:rFonts w:cstheme="minorHAnsi"/>
          <w:b/>
        </w:rPr>
        <w:t>Termination</w:t>
      </w:r>
    </w:p>
    <w:p w14:paraId="3EB46370" w14:textId="6D321E93" w:rsidR="00C8054F" w:rsidRPr="00436579" w:rsidRDefault="00C8054F" w:rsidP="00C8054F">
      <w:pPr>
        <w:keepNext/>
        <w:spacing w:before="120"/>
        <w:contextualSpacing/>
        <w:outlineLvl w:val="1"/>
        <w:rPr>
          <w:rFonts w:cstheme="minorHAnsi"/>
          <w:b/>
        </w:rPr>
      </w:pPr>
      <w:r w:rsidRPr="00436579">
        <w:rPr>
          <w:rFonts w:cstheme="minorHAnsi"/>
        </w:rPr>
        <w:t xml:space="preserve">The appointment will be terminated </w:t>
      </w:r>
      <w:r w:rsidRPr="001F0EA8">
        <w:rPr>
          <w:rFonts w:cstheme="minorHAnsi"/>
        </w:rPr>
        <w:t>by one month’s notice in</w:t>
      </w:r>
      <w:r w:rsidRPr="00436579">
        <w:rPr>
          <w:rFonts w:cstheme="minorHAnsi"/>
        </w:rPr>
        <w:t xml:space="preserve"> writing on either side.</w:t>
      </w:r>
      <w:r w:rsidR="00EF4550" w:rsidRPr="00436579">
        <w:rPr>
          <w:rFonts w:cstheme="minorHAnsi"/>
        </w:rPr>
        <w:t xml:space="preserve"> The notice period may also be waived if agreed by both parties.</w:t>
      </w:r>
    </w:p>
    <w:p w14:paraId="73B9EB24"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3E7EC661"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Location </w:t>
      </w:r>
    </w:p>
    <w:p w14:paraId="5FC7E67C" w14:textId="77777777" w:rsidR="00B03EBA" w:rsidRPr="00436579" w:rsidRDefault="00B03EBA" w:rsidP="00B03EBA">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The contractual place of work is the Education and Training Boards Ireland (ETBI) Head Office or such other ETBI office location as may be determined by the General Secretary from time to time.</w:t>
      </w:r>
    </w:p>
    <w:p w14:paraId="10033D27" w14:textId="77777777" w:rsidR="00B03EBA" w:rsidRPr="00436579" w:rsidRDefault="00B03EBA" w:rsidP="00B03EBA">
      <w:pPr>
        <w:pStyle w:val="Default"/>
        <w:contextualSpacing/>
        <w:jc w:val="both"/>
        <w:rPr>
          <w:rFonts w:asciiTheme="minorHAnsi" w:hAnsiTheme="minorHAnsi" w:cstheme="minorHAnsi"/>
          <w:color w:val="auto"/>
          <w:sz w:val="22"/>
          <w:szCs w:val="22"/>
        </w:rPr>
      </w:pPr>
    </w:p>
    <w:p w14:paraId="12E215FD" w14:textId="3471E24C" w:rsidR="00B03EBA" w:rsidRPr="00436579" w:rsidRDefault="00B03EBA" w:rsidP="00B03EBA">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The nature of this role is such that the successful candidate will ordinarily perform their duties remotely, subject to the operational requirements of ETBI, with the prior agreement of the Line Manager. Remote working is an agreed working arrangement and does not alter the contractual place of work. ETBI reserves the right to review, amend or withdraw remote working arrangements in accordance with organisational requirements.</w:t>
      </w:r>
    </w:p>
    <w:p w14:paraId="2B45ED8C" w14:textId="77777777" w:rsidR="00B03EBA" w:rsidRPr="00436579" w:rsidRDefault="00B03EBA" w:rsidP="00B03EBA">
      <w:pPr>
        <w:pStyle w:val="Default"/>
        <w:contextualSpacing/>
        <w:jc w:val="both"/>
        <w:rPr>
          <w:rFonts w:asciiTheme="minorHAnsi" w:hAnsiTheme="minorHAnsi" w:cstheme="minorHAnsi"/>
          <w:color w:val="auto"/>
          <w:sz w:val="22"/>
          <w:szCs w:val="22"/>
        </w:rPr>
      </w:pPr>
    </w:p>
    <w:p w14:paraId="50AF6403" w14:textId="067256D1" w:rsidR="00C8054F" w:rsidRPr="00436579" w:rsidRDefault="00B03EBA" w:rsidP="00B03EBA">
      <w:pPr>
        <w:pStyle w:val="Default"/>
        <w:contextualSpacing/>
        <w:jc w:val="both"/>
        <w:rPr>
          <w:rFonts w:asciiTheme="minorHAnsi" w:hAnsiTheme="minorHAnsi" w:cstheme="minorHAnsi"/>
          <w:b/>
          <w:bCs/>
          <w:color w:val="auto"/>
          <w:sz w:val="22"/>
          <w:szCs w:val="22"/>
        </w:rPr>
      </w:pPr>
      <w:r w:rsidRPr="00436579">
        <w:rPr>
          <w:rFonts w:asciiTheme="minorHAnsi" w:hAnsiTheme="minorHAnsi" w:cstheme="minorHAnsi"/>
          <w:color w:val="auto"/>
          <w:sz w:val="22"/>
          <w:szCs w:val="22"/>
        </w:rPr>
        <w:t>Travel will be required as part of this role. The successful candidate will be required to travel regularly within Ireland and, where necessary, internationally in the performance of their duties. The successful candidate is expected to maintain the flexibility necessary to fulfil these travel requirements and to attend such locations as may reasonably be required by ETBI.</w:t>
      </w:r>
    </w:p>
    <w:p w14:paraId="739CB468"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5DC1FA82"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lastRenderedPageBreak/>
        <w:t xml:space="preserve">Maternity / Adoptive / Carers / Parental / Force Majeure Leave </w:t>
      </w:r>
    </w:p>
    <w:p w14:paraId="75B42976" w14:textId="77777777" w:rsidR="00C8054F" w:rsidRPr="00436579" w:rsidRDefault="00C8054F" w:rsidP="00AD24F6">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Maternity / Adoptive / Carers / Parental Leave will be granted in accordance with the arrangements authorised by the Minister for Education and Skills. The provisions of the Parental Leave Act, 1998 and any subsequent Acts replacing or amending that Act will apply to Force Majeure Leave. </w:t>
      </w:r>
    </w:p>
    <w:p w14:paraId="1BA784B6" w14:textId="77777777" w:rsidR="00C8054F" w:rsidRPr="00436579" w:rsidRDefault="00C8054F" w:rsidP="00C8054F">
      <w:pPr>
        <w:pStyle w:val="Default"/>
        <w:contextualSpacing/>
        <w:rPr>
          <w:rFonts w:asciiTheme="minorHAnsi" w:hAnsiTheme="minorHAnsi" w:cstheme="minorHAnsi"/>
          <w:color w:val="auto"/>
          <w:sz w:val="22"/>
          <w:szCs w:val="22"/>
        </w:rPr>
      </w:pPr>
    </w:p>
    <w:p w14:paraId="049B02E0" w14:textId="77777777" w:rsidR="00C8054F" w:rsidRPr="00436579" w:rsidRDefault="00C8054F" w:rsidP="00C8054F">
      <w:pPr>
        <w:pStyle w:val="Default"/>
        <w:contextualSpacing/>
        <w:rPr>
          <w:rFonts w:asciiTheme="minorHAnsi" w:hAnsiTheme="minorHAnsi" w:cstheme="minorHAnsi"/>
          <w:b/>
          <w:bCs/>
          <w:color w:val="auto"/>
          <w:sz w:val="22"/>
          <w:szCs w:val="22"/>
        </w:rPr>
      </w:pPr>
      <w:r w:rsidRPr="00436579">
        <w:rPr>
          <w:rFonts w:asciiTheme="minorHAnsi" w:hAnsiTheme="minorHAnsi" w:cstheme="minorHAnsi"/>
          <w:b/>
          <w:bCs/>
          <w:color w:val="auto"/>
          <w:sz w:val="22"/>
          <w:szCs w:val="22"/>
        </w:rPr>
        <w:t>Benefits</w:t>
      </w:r>
    </w:p>
    <w:p w14:paraId="49CA0D29" w14:textId="77777777" w:rsidR="00C8054F" w:rsidRPr="00436579" w:rsidRDefault="00C8054F" w:rsidP="00C8054F">
      <w:pPr>
        <w:pStyle w:val="Default"/>
        <w:numPr>
          <w:ilvl w:val="0"/>
          <w:numId w:val="38"/>
        </w:numPr>
        <w:contextualSpacing/>
        <w:rPr>
          <w:rFonts w:asciiTheme="minorHAnsi" w:hAnsiTheme="minorHAnsi" w:cstheme="minorHAnsi"/>
          <w:color w:val="auto"/>
          <w:sz w:val="22"/>
          <w:szCs w:val="22"/>
        </w:rPr>
      </w:pPr>
      <w:r w:rsidRPr="00436579">
        <w:rPr>
          <w:rFonts w:asciiTheme="minorHAnsi" w:hAnsiTheme="minorHAnsi" w:cstheme="minorHAnsi"/>
          <w:color w:val="auto"/>
          <w:sz w:val="22"/>
          <w:szCs w:val="22"/>
        </w:rPr>
        <w:t>Employee Assistance Service</w:t>
      </w:r>
    </w:p>
    <w:p w14:paraId="6767CA2A" w14:textId="77777777" w:rsidR="00C8054F" w:rsidRPr="00436579" w:rsidRDefault="00C8054F" w:rsidP="00C8054F">
      <w:pPr>
        <w:pStyle w:val="Default"/>
        <w:numPr>
          <w:ilvl w:val="0"/>
          <w:numId w:val="38"/>
        </w:numPr>
        <w:contextualSpacing/>
        <w:rPr>
          <w:rFonts w:asciiTheme="minorHAnsi" w:hAnsiTheme="minorHAnsi" w:cstheme="minorHAnsi"/>
          <w:color w:val="auto"/>
          <w:sz w:val="22"/>
          <w:szCs w:val="22"/>
        </w:rPr>
      </w:pPr>
      <w:r w:rsidRPr="00436579">
        <w:rPr>
          <w:rFonts w:asciiTheme="minorHAnsi" w:hAnsiTheme="minorHAnsi" w:cstheme="minorHAnsi"/>
          <w:color w:val="auto"/>
          <w:sz w:val="22"/>
          <w:szCs w:val="22"/>
        </w:rPr>
        <w:t>Pension Scheme</w:t>
      </w:r>
    </w:p>
    <w:p w14:paraId="13C39928" w14:textId="77777777" w:rsidR="00C8054F" w:rsidRPr="00436579" w:rsidRDefault="00C8054F" w:rsidP="00C8054F">
      <w:pPr>
        <w:pStyle w:val="Default"/>
        <w:numPr>
          <w:ilvl w:val="0"/>
          <w:numId w:val="38"/>
        </w:numPr>
        <w:contextualSpacing/>
        <w:rPr>
          <w:rFonts w:asciiTheme="minorHAnsi" w:hAnsiTheme="minorHAnsi" w:cstheme="minorHAnsi"/>
          <w:color w:val="auto"/>
          <w:sz w:val="22"/>
          <w:szCs w:val="22"/>
        </w:rPr>
      </w:pPr>
      <w:r w:rsidRPr="00436579">
        <w:rPr>
          <w:rFonts w:asciiTheme="minorHAnsi" w:hAnsiTheme="minorHAnsi" w:cstheme="minorHAnsi"/>
          <w:color w:val="auto"/>
          <w:sz w:val="22"/>
          <w:szCs w:val="22"/>
        </w:rPr>
        <w:t>Hybrid Working</w:t>
      </w:r>
    </w:p>
    <w:p w14:paraId="51D75C96" w14:textId="77777777" w:rsidR="00C8054F" w:rsidRPr="00436579" w:rsidRDefault="00C8054F" w:rsidP="00C8054F">
      <w:pPr>
        <w:pStyle w:val="Default"/>
        <w:numPr>
          <w:ilvl w:val="0"/>
          <w:numId w:val="38"/>
        </w:numPr>
        <w:contextualSpacing/>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Staff Learning and Development </w:t>
      </w:r>
    </w:p>
    <w:p w14:paraId="4E07C427" w14:textId="77777777" w:rsidR="00C8054F" w:rsidRPr="00436579" w:rsidRDefault="00C8054F" w:rsidP="00C8054F">
      <w:pPr>
        <w:pStyle w:val="Default"/>
        <w:contextualSpacing/>
        <w:rPr>
          <w:rFonts w:asciiTheme="minorHAnsi" w:hAnsiTheme="minorHAnsi" w:cstheme="minorHAnsi"/>
          <w:color w:val="auto"/>
          <w:sz w:val="22"/>
          <w:szCs w:val="22"/>
        </w:rPr>
      </w:pPr>
    </w:p>
    <w:p w14:paraId="1AFCE7F5"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General </w:t>
      </w:r>
    </w:p>
    <w:p w14:paraId="72356EFC" w14:textId="4C7987EF" w:rsidR="00C8054F" w:rsidRPr="00436579" w:rsidRDefault="00C8054F" w:rsidP="00AD24F6">
      <w:pPr>
        <w:contextualSpacing/>
        <w:jc w:val="both"/>
        <w:rPr>
          <w:rFonts w:cstheme="minorHAnsi"/>
        </w:rPr>
      </w:pPr>
      <w:r w:rsidRPr="00436579">
        <w:rPr>
          <w:rFonts w:cstheme="minorHAnsi"/>
        </w:rPr>
        <w:t>The above represents the principal conditions of service and is not intended to be the</w:t>
      </w:r>
      <w:r w:rsidR="00AD24F6" w:rsidRPr="00436579">
        <w:rPr>
          <w:rFonts w:cstheme="minorHAnsi"/>
        </w:rPr>
        <w:t xml:space="preserve"> </w:t>
      </w:r>
      <w:r w:rsidRPr="00436579">
        <w:rPr>
          <w:rFonts w:cstheme="minorHAnsi"/>
        </w:rPr>
        <w:t>comprehensive</w:t>
      </w:r>
      <w:r w:rsidR="00AD24F6" w:rsidRPr="00436579">
        <w:rPr>
          <w:rFonts w:cstheme="minorHAnsi"/>
        </w:rPr>
        <w:t xml:space="preserve"> </w:t>
      </w:r>
      <w:r w:rsidRPr="00436579">
        <w:rPr>
          <w:rFonts w:cstheme="minorHAnsi"/>
        </w:rPr>
        <w:t>list of all terms and conditions of employment which will be set out in the</w:t>
      </w:r>
      <w:r w:rsidR="00AD24F6" w:rsidRPr="00436579">
        <w:rPr>
          <w:rFonts w:cstheme="minorHAnsi"/>
        </w:rPr>
        <w:t xml:space="preserve"> </w:t>
      </w:r>
      <w:r w:rsidRPr="00436579">
        <w:rPr>
          <w:rFonts w:cstheme="minorHAnsi"/>
        </w:rPr>
        <w:t>successful candidate’s employment contract.</w:t>
      </w:r>
    </w:p>
    <w:p w14:paraId="06EFA3CD" w14:textId="77777777" w:rsidR="00C8054F" w:rsidRPr="00436579" w:rsidRDefault="00C8054F" w:rsidP="00C8054F">
      <w:pPr>
        <w:pStyle w:val="Default"/>
        <w:contextualSpacing/>
        <w:rPr>
          <w:rFonts w:asciiTheme="minorHAnsi" w:hAnsiTheme="minorHAnsi" w:cstheme="minorHAnsi"/>
          <w:color w:val="auto"/>
          <w:sz w:val="22"/>
          <w:szCs w:val="22"/>
        </w:rPr>
      </w:pPr>
    </w:p>
    <w:p w14:paraId="326B9277" w14:textId="77777777" w:rsidR="00C8054F" w:rsidRPr="00436579" w:rsidRDefault="00C8054F" w:rsidP="00C8054F">
      <w:pPr>
        <w:spacing w:before="120"/>
        <w:contextualSpacing/>
        <w:rPr>
          <w:rFonts w:cstheme="minorHAnsi"/>
        </w:rPr>
      </w:pPr>
    </w:p>
    <w:p w14:paraId="63DEB266"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sz w:val="22"/>
          <w:szCs w:val="22"/>
        </w:rPr>
        <w:br w:type="column"/>
      </w:r>
      <w:r w:rsidRPr="00436579">
        <w:rPr>
          <w:rFonts w:asciiTheme="minorHAnsi" w:hAnsiTheme="minorHAnsi" w:cstheme="minorHAnsi"/>
          <w:b/>
          <w:bCs/>
          <w:sz w:val="22"/>
          <w:szCs w:val="22"/>
        </w:rPr>
        <w:lastRenderedPageBreak/>
        <w:t>SELECTION PROCESS</w:t>
      </w:r>
    </w:p>
    <w:p w14:paraId="716EE4B8" w14:textId="77777777" w:rsidR="00C8054F" w:rsidRPr="00436579" w:rsidRDefault="00C8054F" w:rsidP="00C8054F">
      <w:pPr>
        <w:pStyle w:val="Default"/>
        <w:contextualSpacing/>
        <w:rPr>
          <w:rFonts w:asciiTheme="minorHAnsi" w:hAnsiTheme="minorHAnsi" w:cstheme="minorHAnsi"/>
          <w:b/>
          <w:bCs/>
          <w:sz w:val="22"/>
          <w:szCs w:val="22"/>
        </w:rPr>
      </w:pPr>
    </w:p>
    <w:p w14:paraId="464955BD"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b/>
          <w:bCs/>
          <w:sz w:val="22"/>
          <w:szCs w:val="22"/>
        </w:rPr>
        <w:t xml:space="preserve">How to Apply </w:t>
      </w:r>
    </w:p>
    <w:p w14:paraId="066B06E9"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sz w:val="22"/>
          <w:szCs w:val="22"/>
        </w:rPr>
        <w:t xml:space="preserve">Applicants should follow the link to the online application form at </w:t>
      </w:r>
      <w:hyperlink r:id="rId17" w:history="1">
        <w:r w:rsidRPr="00436579">
          <w:rPr>
            <w:rStyle w:val="Hyperlink"/>
            <w:rFonts w:asciiTheme="minorHAnsi" w:hAnsiTheme="minorHAnsi" w:cstheme="minorHAnsi"/>
            <w:sz w:val="22"/>
            <w:szCs w:val="22"/>
          </w:rPr>
          <w:t>www.etbi.ie/recruitment</w:t>
        </w:r>
      </w:hyperlink>
      <w:r w:rsidRPr="00436579">
        <w:rPr>
          <w:rFonts w:asciiTheme="minorHAnsi" w:hAnsiTheme="minorHAnsi" w:cstheme="minorHAnsi"/>
          <w:sz w:val="22"/>
          <w:szCs w:val="22"/>
        </w:rPr>
        <w:t>. Only applications made through the online application process will be accepted.</w:t>
      </w:r>
    </w:p>
    <w:p w14:paraId="52F4C48D" w14:textId="77777777" w:rsidR="00C8054F" w:rsidRPr="00436579" w:rsidRDefault="00C8054F" w:rsidP="00C8054F">
      <w:pPr>
        <w:pStyle w:val="Default"/>
        <w:contextualSpacing/>
        <w:rPr>
          <w:rFonts w:asciiTheme="minorHAnsi" w:hAnsiTheme="minorHAnsi" w:cstheme="minorHAnsi"/>
          <w:sz w:val="22"/>
          <w:szCs w:val="22"/>
        </w:rPr>
      </w:pPr>
    </w:p>
    <w:p w14:paraId="13254000"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sz w:val="22"/>
          <w:szCs w:val="22"/>
        </w:rPr>
        <w:t xml:space="preserve">The admission of a person to this competition, or invitation to take tests or attend the interview is not to be taken as implying that the ETBI is satisfied that such a person fulfils the requirements. </w:t>
      </w:r>
    </w:p>
    <w:p w14:paraId="1714ED42" w14:textId="77777777" w:rsidR="00C8054F" w:rsidRPr="00436579" w:rsidRDefault="00C8054F" w:rsidP="00C8054F">
      <w:pPr>
        <w:pStyle w:val="Default"/>
        <w:contextualSpacing/>
        <w:rPr>
          <w:rFonts w:asciiTheme="minorHAnsi" w:hAnsiTheme="minorHAnsi" w:cstheme="minorHAnsi"/>
          <w:b/>
          <w:bCs/>
          <w:sz w:val="22"/>
          <w:szCs w:val="22"/>
        </w:rPr>
      </w:pPr>
    </w:p>
    <w:p w14:paraId="18DECBBB"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b/>
          <w:bCs/>
          <w:sz w:val="22"/>
          <w:szCs w:val="22"/>
        </w:rPr>
        <w:t xml:space="preserve">Notes: </w:t>
      </w:r>
    </w:p>
    <w:p w14:paraId="363A74BD" w14:textId="5BD161A8"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sz w:val="22"/>
          <w:szCs w:val="22"/>
        </w:rPr>
        <w:t xml:space="preserve">Please note that it is the responsibility of the applicant to ensure that all applications are received on time. Any technical difficulties encountered by the sender when submitting applications are not the responsibility of ETBI. Therefore, candidates are strongly advised to submit applications well before </w:t>
      </w:r>
      <w:r w:rsidRPr="001F0EA8">
        <w:rPr>
          <w:rFonts w:asciiTheme="minorHAnsi" w:hAnsiTheme="minorHAnsi" w:cstheme="minorHAnsi"/>
          <w:b/>
          <w:color w:val="auto"/>
          <w:sz w:val="22"/>
          <w:szCs w:val="22"/>
        </w:rPr>
        <w:t xml:space="preserve">12 noon on </w:t>
      </w:r>
      <w:r w:rsidR="009454E0" w:rsidRPr="003C288F">
        <w:rPr>
          <w:rFonts w:asciiTheme="minorHAnsi" w:hAnsiTheme="minorHAnsi" w:cstheme="minorHAnsi"/>
          <w:b/>
          <w:color w:val="auto"/>
          <w:sz w:val="22"/>
          <w:szCs w:val="22"/>
        </w:rPr>
        <w:t>Wednesday</w:t>
      </w:r>
      <w:r w:rsidR="009454E0" w:rsidRPr="001F0EA8">
        <w:rPr>
          <w:rFonts w:asciiTheme="minorHAnsi" w:hAnsiTheme="minorHAnsi" w:cstheme="minorHAnsi"/>
          <w:b/>
          <w:color w:val="auto"/>
          <w:sz w:val="22"/>
          <w:szCs w:val="22"/>
        </w:rPr>
        <w:t xml:space="preserve">, </w:t>
      </w:r>
      <w:r w:rsidR="009454E0">
        <w:rPr>
          <w:rFonts w:asciiTheme="minorHAnsi" w:hAnsiTheme="minorHAnsi" w:cstheme="minorHAnsi"/>
          <w:b/>
          <w:color w:val="auto"/>
          <w:sz w:val="22"/>
          <w:szCs w:val="22"/>
        </w:rPr>
        <w:t>2nd</w:t>
      </w:r>
      <w:r w:rsidR="009454E0" w:rsidRPr="001F0EA8">
        <w:rPr>
          <w:rFonts w:asciiTheme="minorHAnsi" w:hAnsiTheme="minorHAnsi" w:cstheme="minorHAnsi"/>
          <w:b/>
          <w:color w:val="auto"/>
          <w:sz w:val="22"/>
          <w:szCs w:val="22"/>
        </w:rPr>
        <w:t xml:space="preserve"> September 2026</w:t>
      </w:r>
      <w:r w:rsidR="009454E0">
        <w:rPr>
          <w:rFonts w:asciiTheme="minorHAnsi" w:hAnsiTheme="minorHAnsi" w:cstheme="minorHAnsi"/>
          <w:b/>
          <w:color w:val="auto"/>
          <w:sz w:val="22"/>
          <w:szCs w:val="22"/>
        </w:rPr>
        <w:t xml:space="preserve"> </w:t>
      </w:r>
      <w:r w:rsidRPr="00436579">
        <w:rPr>
          <w:rFonts w:asciiTheme="minorHAnsi" w:hAnsiTheme="minorHAnsi" w:cstheme="minorHAnsi"/>
          <w:sz w:val="22"/>
          <w:szCs w:val="22"/>
        </w:rPr>
        <w:t xml:space="preserve">deadline. </w:t>
      </w:r>
    </w:p>
    <w:p w14:paraId="7B9D4C26" w14:textId="77777777" w:rsidR="00C8054F" w:rsidRPr="00436579" w:rsidRDefault="00C8054F" w:rsidP="00C8054F">
      <w:pPr>
        <w:pStyle w:val="Default"/>
        <w:contextualSpacing/>
        <w:rPr>
          <w:rFonts w:asciiTheme="minorHAnsi" w:hAnsiTheme="minorHAnsi" w:cstheme="minorHAnsi"/>
          <w:b/>
          <w:bCs/>
          <w:sz w:val="22"/>
          <w:szCs w:val="22"/>
        </w:rPr>
      </w:pPr>
    </w:p>
    <w:p w14:paraId="5C7F57AC"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b/>
          <w:bCs/>
          <w:sz w:val="22"/>
          <w:szCs w:val="22"/>
        </w:rPr>
        <w:t xml:space="preserve">Closing Date and Time: </w:t>
      </w:r>
    </w:p>
    <w:p w14:paraId="1C5343B8" w14:textId="043451DB" w:rsidR="00C8054F" w:rsidRPr="00436579" w:rsidRDefault="00C8054F" w:rsidP="003C288F">
      <w:pPr>
        <w:pStyle w:val="Default"/>
        <w:contextualSpacing/>
        <w:jc w:val="both"/>
        <w:rPr>
          <w:rFonts w:asciiTheme="minorHAnsi" w:hAnsiTheme="minorHAnsi" w:cstheme="minorHAnsi"/>
          <w:b/>
          <w:color w:val="auto"/>
          <w:sz w:val="22"/>
          <w:szCs w:val="22"/>
        </w:rPr>
      </w:pPr>
      <w:r w:rsidRPr="00436579">
        <w:rPr>
          <w:rFonts w:asciiTheme="minorHAnsi" w:hAnsiTheme="minorHAnsi" w:cstheme="minorHAnsi"/>
          <w:sz w:val="22"/>
          <w:szCs w:val="22"/>
        </w:rPr>
        <w:t xml:space="preserve">Your application must be submitted and received no later </w:t>
      </w:r>
      <w:r w:rsidR="001B7589" w:rsidRPr="001F0EA8">
        <w:rPr>
          <w:rFonts w:asciiTheme="minorHAnsi" w:hAnsiTheme="minorHAnsi" w:cstheme="minorHAnsi"/>
          <w:sz w:val="22"/>
          <w:szCs w:val="22"/>
        </w:rPr>
        <w:t xml:space="preserve">than </w:t>
      </w:r>
      <w:r w:rsidRPr="001F0EA8">
        <w:rPr>
          <w:rFonts w:asciiTheme="minorHAnsi" w:hAnsiTheme="minorHAnsi" w:cstheme="minorHAnsi"/>
          <w:b/>
          <w:color w:val="auto"/>
          <w:sz w:val="22"/>
          <w:szCs w:val="22"/>
        </w:rPr>
        <w:t xml:space="preserve">12 noon on </w:t>
      </w:r>
      <w:r w:rsidR="003C288F" w:rsidRPr="003C288F">
        <w:rPr>
          <w:rFonts w:asciiTheme="minorHAnsi" w:hAnsiTheme="minorHAnsi" w:cstheme="minorHAnsi"/>
          <w:b/>
          <w:color w:val="auto"/>
          <w:sz w:val="22"/>
          <w:szCs w:val="22"/>
        </w:rPr>
        <w:t>Wednesday</w:t>
      </w:r>
      <w:r w:rsidR="003C288F" w:rsidRPr="001F0EA8">
        <w:rPr>
          <w:rFonts w:asciiTheme="minorHAnsi" w:hAnsiTheme="minorHAnsi" w:cstheme="minorHAnsi"/>
          <w:b/>
          <w:color w:val="auto"/>
          <w:sz w:val="22"/>
          <w:szCs w:val="22"/>
        </w:rPr>
        <w:t xml:space="preserve">, </w:t>
      </w:r>
      <w:r w:rsidR="003C288F">
        <w:rPr>
          <w:rFonts w:asciiTheme="minorHAnsi" w:hAnsiTheme="minorHAnsi" w:cstheme="minorHAnsi"/>
          <w:b/>
          <w:color w:val="auto"/>
          <w:sz w:val="22"/>
          <w:szCs w:val="22"/>
        </w:rPr>
        <w:t>2nd</w:t>
      </w:r>
      <w:r w:rsidR="003C288F" w:rsidRPr="001F0EA8">
        <w:rPr>
          <w:rFonts w:asciiTheme="minorHAnsi" w:hAnsiTheme="minorHAnsi" w:cstheme="minorHAnsi"/>
          <w:b/>
          <w:color w:val="auto"/>
          <w:sz w:val="22"/>
          <w:szCs w:val="22"/>
        </w:rPr>
        <w:t xml:space="preserve"> September </w:t>
      </w:r>
      <w:r w:rsidRPr="001F0EA8">
        <w:rPr>
          <w:rFonts w:asciiTheme="minorHAnsi" w:hAnsiTheme="minorHAnsi" w:cstheme="minorHAnsi"/>
          <w:b/>
          <w:color w:val="auto"/>
          <w:sz w:val="22"/>
          <w:szCs w:val="22"/>
        </w:rPr>
        <w:t>2026</w:t>
      </w:r>
      <w:r w:rsidRPr="001F0EA8">
        <w:rPr>
          <w:rFonts w:asciiTheme="minorHAnsi" w:hAnsiTheme="minorHAnsi" w:cstheme="minorHAnsi"/>
          <w:sz w:val="22"/>
          <w:szCs w:val="22"/>
        </w:rPr>
        <w:t>.</w:t>
      </w:r>
      <w:r w:rsidRPr="00436579">
        <w:rPr>
          <w:rFonts w:asciiTheme="minorHAnsi" w:hAnsiTheme="minorHAnsi" w:cstheme="minorHAnsi"/>
          <w:sz w:val="22"/>
          <w:szCs w:val="22"/>
        </w:rPr>
        <w:t xml:space="preserve"> It</w:t>
      </w:r>
      <w:r w:rsidR="001B7589" w:rsidRPr="00436579">
        <w:rPr>
          <w:rFonts w:asciiTheme="minorHAnsi" w:hAnsiTheme="minorHAnsi" w:cstheme="minorHAnsi"/>
          <w:sz w:val="22"/>
          <w:szCs w:val="22"/>
        </w:rPr>
        <w:t xml:space="preserve"> </w:t>
      </w:r>
      <w:r w:rsidRPr="00436579">
        <w:rPr>
          <w:rFonts w:asciiTheme="minorHAnsi" w:hAnsiTheme="minorHAnsi" w:cstheme="minorHAnsi"/>
          <w:sz w:val="22"/>
          <w:szCs w:val="22"/>
        </w:rPr>
        <w:t>will not be possible to submit applications after this date and time</w:t>
      </w:r>
      <w:r w:rsidRPr="00436579">
        <w:rPr>
          <w:rFonts w:asciiTheme="minorHAnsi" w:hAnsiTheme="minorHAnsi" w:cstheme="minorHAnsi"/>
          <w:b/>
          <w:bCs/>
          <w:sz w:val="22"/>
          <w:szCs w:val="22"/>
        </w:rPr>
        <w:t xml:space="preserve">. </w:t>
      </w:r>
    </w:p>
    <w:p w14:paraId="4159A257" w14:textId="77777777" w:rsidR="00C8054F" w:rsidRPr="00436579" w:rsidRDefault="00C8054F" w:rsidP="00C8054F">
      <w:pPr>
        <w:pStyle w:val="Default"/>
        <w:contextualSpacing/>
        <w:rPr>
          <w:rFonts w:asciiTheme="minorHAnsi" w:hAnsiTheme="minorHAnsi" w:cstheme="minorHAnsi"/>
          <w:b/>
          <w:bCs/>
          <w:sz w:val="22"/>
          <w:szCs w:val="22"/>
        </w:rPr>
      </w:pPr>
    </w:p>
    <w:p w14:paraId="26B5BBCC"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b/>
          <w:bCs/>
          <w:sz w:val="22"/>
          <w:szCs w:val="22"/>
        </w:rPr>
        <w:t xml:space="preserve">Please Note: </w:t>
      </w:r>
    </w:p>
    <w:p w14:paraId="24F252EF" w14:textId="1D6177EA" w:rsidR="00C8054F" w:rsidRPr="00436579" w:rsidRDefault="00C8054F" w:rsidP="00BA437D">
      <w:pPr>
        <w:pStyle w:val="Default"/>
        <w:contextualSpacing/>
        <w:jc w:val="both"/>
        <w:rPr>
          <w:rFonts w:asciiTheme="minorHAnsi" w:hAnsiTheme="minorHAnsi" w:cstheme="minorHAnsi"/>
          <w:sz w:val="22"/>
          <w:szCs w:val="22"/>
        </w:rPr>
      </w:pPr>
      <w:r w:rsidRPr="00436579">
        <w:rPr>
          <w:rFonts w:asciiTheme="minorHAnsi" w:hAnsiTheme="minorHAnsi" w:cstheme="minorHAnsi"/>
          <w:sz w:val="22"/>
          <w:szCs w:val="22"/>
        </w:rPr>
        <w:t>We acknowledge receipt of all applications. We endeavour to give as much notice as possible for</w:t>
      </w:r>
      <w:r w:rsidR="00BA437D" w:rsidRPr="00436579">
        <w:rPr>
          <w:rFonts w:asciiTheme="minorHAnsi" w:hAnsiTheme="minorHAnsi" w:cstheme="minorHAnsi"/>
          <w:sz w:val="22"/>
          <w:szCs w:val="22"/>
        </w:rPr>
        <w:t xml:space="preserve"> </w:t>
      </w:r>
      <w:r w:rsidRPr="00436579">
        <w:rPr>
          <w:rFonts w:asciiTheme="minorHAnsi" w:hAnsiTheme="minorHAnsi" w:cstheme="minorHAnsi"/>
          <w:sz w:val="22"/>
          <w:szCs w:val="22"/>
        </w:rPr>
        <w:t>interview dates etc. Candidates should make themselves available on the date(s) specified by the</w:t>
      </w:r>
      <w:r w:rsidR="00BA437D" w:rsidRPr="00436579">
        <w:rPr>
          <w:rFonts w:asciiTheme="minorHAnsi" w:hAnsiTheme="minorHAnsi" w:cstheme="minorHAnsi"/>
          <w:sz w:val="22"/>
          <w:szCs w:val="22"/>
        </w:rPr>
        <w:t xml:space="preserve"> </w:t>
      </w:r>
      <w:r w:rsidRPr="00436579">
        <w:rPr>
          <w:rFonts w:asciiTheme="minorHAnsi" w:hAnsiTheme="minorHAnsi" w:cstheme="minorHAnsi"/>
          <w:sz w:val="22"/>
          <w:szCs w:val="22"/>
        </w:rPr>
        <w:t xml:space="preserve">ETBI. </w:t>
      </w:r>
    </w:p>
    <w:p w14:paraId="7F645BC9" w14:textId="77777777" w:rsidR="00C8054F" w:rsidRPr="00436579" w:rsidRDefault="00C8054F" w:rsidP="00C8054F">
      <w:pPr>
        <w:pStyle w:val="Default"/>
        <w:contextualSpacing/>
        <w:rPr>
          <w:rFonts w:asciiTheme="minorHAnsi" w:hAnsiTheme="minorHAnsi" w:cstheme="minorHAnsi"/>
          <w:b/>
          <w:bCs/>
          <w:sz w:val="22"/>
          <w:szCs w:val="22"/>
        </w:rPr>
      </w:pPr>
    </w:p>
    <w:p w14:paraId="48221A5E" w14:textId="77777777" w:rsidR="00C8054F" w:rsidRPr="00436579" w:rsidRDefault="00C8054F" w:rsidP="00C8054F">
      <w:pPr>
        <w:pStyle w:val="Default"/>
        <w:contextualSpacing/>
        <w:rPr>
          <w:rFonts w:asciiTheme="minorHAnsi" w:hAnsiTheme="minorHAnsi" w:cstheme="minorHAnsi"/>
          <w:sz w:val="22"/>
          <w:szCs w:val="22"/>
        </w:rPr>
      </w:pPr>
      <w:bookmarkStart w:id="1" w:name="_Hlk7179284"/>
      <w:r w:rsidRPr="00436579">
        <w:rPr>
          <w:rFonts w:asciiTheme="minorHAnsi" w:hAnsiTheme="minorHAnsi" w:cstheme="minorHAnsi"/>
          <w:b/>
          <w:bCs/>
          <w:sz w:val="22"/>
          <w:szCs w:val="22"/>
        </w:rPr>
        <w:t xml:space="preserve">The Selection Process may include: </w:t>
      </w:r>
    </w:p>
    <w:p w14:paraId="5F5A54CC" w14:textId="649F2AF0"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sz w:val="22"/>
          <w:szCs w:val="22"/>
        </w:rPr>
        <w:t>• Shortlisting of candidates based on the information contained in their application</w:t>
      </w:r>
      <w:r w:rsidR="00BA437D" w:rsidRPr="00436579">
        <w:rPr>
          <w:rFonts w:asciiTheme="minorHAnsi" w:hAnsiTheme="minorHAnsi" w:cstheme="minorHAnsi"/>
          <w:sz w:val="22"/>
          <w:szCs w:val="22"/>
        </w:rPr>
        <w:t>.</w:t>
      </w:r>
    </w:p>
    <w:p w14:paraId="2A7D78C3" w14:textId="77777777" w:rsidR="00C8054F" w:rsidRPr="00436579" w:rsidRDefault="00C8054F" w:rsidP="00C8054F">
      <w:pPr>
        <w:pStyle w:val="Default"/>
        <w:contextualSpacing/>
        <w:rPr>
          <w:rFonts w:asciiTheme="minorHAnsi" w:hAnsiTheme="minorHAnsi" w:cstheme="minorHAnsi"/>
          <w:b/>
          <w:bCs/>
          <w:sz w:val="22"/>
          <w:szCs w:val="22"/>
        </w:rPr>
      </w:pPr>
    </w:p>
    <w:p w14:paraId="2A8EA9DB"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b/>
          <w:bCs/>
          <w:sz w:val="22"/>
          <w:szCs w:val="22"/>
        </w:rPr>
        <w:t xml:space="preserve">The Selection Process will include: </w:t>
      </w:r>
    </w:p>
    <w:p w14:paraId="3E17084E"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sz w:val="22"/>
          <w:szCs w:val="22"/>
        </w:rPr>
        <w:t>• A competitive interview</w:t>
      </w:r>
    </w:p>
    <w:p w14:paraId="14A678B2"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sz w:val="22"/>
          <w:szCs w:val="22"/>
        </w:rPr>
        <w:t xml:space="preserve">• Reference checking </w:t>
      </w:r>
    </w:p>
    <w:bookmarkEnd w:id="1"/>
    <w:p w14:paraId="51710EC4" w14:textId="77777777" w:rsidR="00C8054F" w:rsidRPr="00436579" w:rsidRDefault="00C8054F" w:rsidP="00C8054F">
      <w:pPr>
        <w:pStyle w:val="Default"/>
        <w:contextualSpacing/>
        <w:rPr>
          <w:rFonts w:asciiTheme="minorHAnsi" w:hAnsiTheme="minorHAnsi" w:cstheme="minorHAnsi"/>
          <w:sz w:val="22"/>
          <w:szCs w:val="22"/>
        </w:rPr>
      </w:pPr>
    </w:p>
    <w:p w14:paraId="795067B1" w14:textId="77777777" w:rsidR="00C8054F" w:rsidRPr="00436579" w:rsidRDefault="00C8054F" w:rsidP="00C8054F">
      <w:pPr>
        <w:pStyle w:val="Default"/>
        <w:contextualSpacing/>
        <w:rPr>
          <w:rFonts w:asciiTheme="minorHAnsi" w:hAnsiTheme="minorHAnsi" w:cstheme="minorHAnsi"/>
          <w:sz w:val="22"/>
          <w:szCs w:val="22"/>
        </w:rPr>
      </w:pPr>
      <w:r w:rsidRPr="00436579">
        <w:rPr>
          <w:rFonts w:asciiTheme="minorHAnsi" w:hAnsiTheme="minorHAnsi" w:cstheme="minorHAnsi"/>
          <w:b/>
          <w:bCs/>
          <w:sz w:val="22"/>
          <w:szCs w:val="22"/>
        </w:rPr>
        <w:t xml:space="preserve">Shortlisting: </w:t>
      </w:r>
    </w:p>
    <w:p w14:paraId="1CA6E01F" w14:textId="77777777" w:rsidR="00C8054F" w:rsidRPr="00436579" w:rsidRDefault="00C8054F" w:rsidP="00287938">
      <w:pPr>
        <w:pStyle w:val="Default"/>
        <w:contextualSpacing/>
        <w:jc w:val="both"/>
        <w:rPr>
          <w:rFonts w:asciiTheme="minorHAnsi" w:hAnsiTheme="minorHAnsi" w:cstheme="minorHAnsi"/>
          <w:sz w:val="22"/>
          <w:szCs w:val="22"/>
        </w:rPr>
      </w:pPr>
      <w:r w:rsidRPr="00436579">
        <w:rPr>
          <w:rFonts w:asciiTheme="minorHAnsi" w:hAnsiTheme="minorHAnsi" w:cstheme="minorHAnsi"/>
          <w:sz w:val="22"/>
          <w:szCs w:val="22"/>
        </w:rPr>
        <w:t xml:space="preserve">Normally the number of applications received for a position exceeds that required to fill existing vacancies in the position.  If the numbers applying for the position are such that it would not be practical to interview everyone, ETBI may decide to employ a short-listing process to select a group for interview who, based on an examination of the documents provided by you, appear to be the most suitable for the position. </w:t>
      </w:r>
    </w:p>
    <w:p w14:paraId="48F0D19D" w14:textId="77777777" w:rsidR="00C8054F" w:rsidRPr="00436579" w:rsidRDefault="00C8054F" w:rsidP="00C8054F">
      <w:pPr>
        <w:pStyle w:val="Default"/>
        <w:contextualSpacing/>
        <w:rPr>
          <w:rFonts w:asciiTheme="minorHAnsi" w:hAnsiTheme="minorHAnsi" w:cstheme="minorHAnsi"/>
          <w:sz w:val="22"/>
          <w:szCs w:val="22"/>
        </w:rPr>
      </w:pPr>
    </w:p>
    <w:p w14:paraId="59A65165" w14:textId="77777777" w:rsidR="00C8054F" w:rsidRPr="00436579" w:rsidRDefault="00C8054F" w:rsidP="00287938">
      <w:pPr>
        <w:pStyle w:val="Default"/>
        <w:contextualSpacing/>
        <w:jc w:val="both"/>
        <w:rPr>
          <w:rFonts w:asciiTheme="minorHAnsi" w:hAnsiTheme="minorHAnsi" w:cstheme="minorHAnsi"/>
          <w:sz w:val="22"/>
          <w:szCs w:val="22"/>
        </w:rPr>
      </w:pPr>
      <w:r w:rsidRPr="00436579">
        <w:rPr>
          <w:rFonts w:asciiTheme="minorHAnsi" w:hAnsiTheme="minorHAnsi" w:cstheme="minorHAnsi"/>
          <w:sz w:val="22"/>
          <w:szCs w:val="22"/>
        </w:rPr>
        <w:t xml:space="preserve">This is not to suggest that other candidates are necessarily unsuitable, or incapable of the job, but rather that some candidates are, prima facie, better qualified and/or have more relevant experience. </w:t>
      </w:r>
    </w:p>
    <w:p w14:paraId="5C8D75F8" w14:textId="77777777" w:rsidR="00C8054F" w:rsidRPr="00436579" w:rsidRDefault="00C8054F" w:rsidP="00287938">
      <w:pPr>
        <w:pStyle w:val="Default"/>
        <w:contextualSpacing/>
        <w:jc w:val="both"/>
        <w:rPr>
          <w:rFonts w:asciiTheme="minorHAnsi" w:hAnsiTheme="minorHAnsi" w:cstheme="minorHAnsi"/>
          <w:sz w:val="22"/>
          <w:szCs w:val="22"/>
        </w:rPr>
      </w:pPr>
      <w:r w:rsidRPr="00436579">
        <w:rPr>
          <w:rFonts w:asciiTheme="minorHAnsi" w:hAnsiTheme="minorHAnsi" w:cstheme="minorHAnsi"/>
          <w:sz w:val="22"/>
          <w:szCs w:val="22"/>
        </w:rPr>
        <w:t xml:space="preserve">During any short-listing exercise that may be employed, ETBI examines the application forms and assesses them against pre-determined criteria based on the requirements of the position. It is therefore in your interest to provide a detailed and accurate account of your qualifications/ experience on the application form. </w:t>
      </w:r>
      <w:r w:rsidRPr="00436579">
        <w:rPr>
          <w:rFonts w:asciiTheme="minorHAnsi" w:hAnsiTheme="minorHAnsi" w:cstheme="minorHAnsi"/>
          <w:b/>
          <w:bCs/>
          <w:sz w:val="22"/>
          <w:szCs w:val="22"/>
        </w:rPr>
        <w:br w:type="page"/>
      </w:r>
    </w:p>
    <w:p w14:paraId="39F3829C" w14:textId="77777777" w:rsidR="00C8054F" w:rsidRPr="00436579" w:rsidRDefault="00C8054F" w:rsidP="00C8054F">
      <w:pPr>
        <w:pStyle w:val="Default"/>
        <w:contextualSpacing/>
        <w:jc w:val="center"/>
        <w:rPr>
          <w:rFonts w:asciiTheme="minorHAnsi" w:hAnsiTheme="minorHAnsi" w:cstheme="minorHAnsi"/>
          <w:color w:val="auto"/>
          <w:sz w:val="22"/>
          <w:szCs w:val="22"/>
        </w:rPr>
      </w:pPr>
      <w:r w:rsidRPr="00436579">
        <w:rPr>
          <w:rFonts w:asciiTheme="minorHAnsi" w:hAnsiTheme="minorHAnsi" w:cstheme="minorHAnsi"/>
          <w:b/>
          <w:bCs/>
          <w:color w:val="auto"/>
          <w:sz w:val="22"/>
          <w:szCs w:val="22"/>
        </w:rPr>
        <w:lastRenderedPageBreak/>
        <w:t>GENERAL INFORMATION</w:t>
      </w:r>
    </w:p>
    <w:p w14:paraId="4DE67A81"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1DF68CEB"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Security Clearance: </w:t>
      </w:r>
    </w:p>
    <w:p w14:paraId="1688D5FC" w14:textId="77777777" w:rsidR="00C8054F" w:rsidRPr="00436579" w:rsidRDefault="00C8054F" w:rsidP="00287938">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ETBI is registered with the National Vetting Unit (NVU). As part of the Board’s recruitment and selection process, offers of employment to all posts may be subject to NVU disclosure. </w:t>
      </w:r>
    </w:p>
    <w:p w14:paraId="1A85EA62"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1E7D702B"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Other Important Information </w:t>
      </w:r>
    </w:p>
    <w:p w14:paraId="4D44EECC"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ETBI will not be responsible for refunding any expenses incurred by candidates. </w:t>
      </w:r>
    </w:p>
    <w:p w14:paraId="6889E565" w14:textId="77777777" w:rsidR="00C8054F" w:rsidRPr="00436579" w:rsidRDefault="00C8054F" w:rsidP="00C8054F">
      <w:pPr>
        <w:pStyle w:val="Default"/>
        <w:contextualSpacing/>
        <w:jc w:val="both"/>
        <w:rPr>
          <w:rFonts w:asciiTheme="minorHAnsi" w:hAnsiTheme="minorHAnsi" w:cstheme="minorHAnsi"/>
          <w:color w:val="auto"/>
          <w:sz w:val="22"/>
          <w:szCs w:val="22"/>
        </w:rPr>
      </w:pPr>
    </w:p>
    <w:p w14:paraId="0D323301" w14:textId="77777777" w:rsidR="00C8054F" w:rsidRPr="00436579" w:rsidRDefault="00C8054F" w:rsidP="00C8054F">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The admission of a person to a competition, invitation to attend an interview, or a successful result letter, is not to be taken as implying that the ETBI is satisfied that such a person fulfils the requirements or is not disqualified by law from holding the position. </w:t>
      </w:r>
    </w:p>
    <w:p w14:paraId="59DB62A3" w14:textId="77777777" w:rsidR="00C8054F" w:rsidRPr="00436579" w:rsidRDefault="00C8054F" w:rsidP="00C8054F">
      <w:pPr>
        <w:pStyle w:val="Default"/>
        <w:contextualSpacing/>
        <w:rPr>
          <w:rFonts w:asciiTheme="minorHAnsi" w:hAnsiTheme="minorHAnsi" w:cstheme="minorHAnsi"/>
          <w:color w:val="auto"/>
          <w:sz w:val="22"/>
          <w:szCs w:val="22"/>
        </w:rPr>
      </w:pPr>
    </w:p>
    <w:p w14:paraId="5063E6AC" w14:textId="77777777" w:rsidR="00C8054F" w:rsidRPr="00436579" w:rsidRDefault="00C8054F" w:rsidP="00C8054F">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Prior to recommending any candidate for appointment to this position Education and Training Boards Ireland will make all such enquiries that are deemed necessary to determine the suitability of that candidate. Until all stages of the recruitment process have been fully completed a final determination cannot be made nor can it be deemed or inferred that such a determination has been made. Should the person recommended for appointment decline or having accepted it, relinquish it, or should another vacancy arise, Education and Training Boards Ireland may at its discretion, select and recommend another person for appointment on the results of this selection process. </w:t>
      </w:r>
    </w:p>
    <w:p w14:paraId="23953E0F"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2F7A9CAB" w14:textId="6CF7AB58"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Candidates should note that any attempt to canvas support for an application will lead to</w:t>
      </w:r>
      <w:r w:rsidR="001F0EA8">
        <w:rPr>
          <w:rFonts w:asciiTheme="minorHAnsi" w:hAnsiTheme="minorHAnsi" w:cstheme="minorHAnsi"/>
          <w:b/>
          <w:bCs/>
          <w:color w:val="auto"/>
          <w:sz w:val="22"/>
          <w:szCs w:val="22"/>
        </w:rPr>
        <w:t xml:space="preserve"> </w:t>
      </w:r>
      <w:r w:rsidRPr="00436579">
        <w:rPr>
          <w:rFonts w:asciiTheme="minorHAnsi" w:hAnsiTheme="minorHAnsi" w:cstheme="minorHAnsi"/>
          <w:b/>
          <w:bCs/>
          <w:color w:val="auto"/>
          <w:sz w:val="22"/>
          <w:szCs w:val="22"/>
        </w:rPr>
        <w:t xml:space="preserve">disqualification. </w:t>
      </w:r>
    </w:p>
    <w:p w14:paraId="0DD91016"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5B4AC5CD"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Confidentiality </w:t>
      </w:r>
    </w:p>
    <w:p w14:paraId="5E9330F2" w14:textId="77777777" w:rsidR="00C8054F" w:rsidRPr="00436579" w:rsidRDefault="00C8054F" w:rsidP="00C8054F">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All enquiries, applications and all aspects of the proceedings are treated as strictly confidential and are not disclosed to anyone, outside those directly involved in that aspect of the process. </w:t>
      </w:r>
    </w:p>
    <w:p w14:paraId="4FC9AE32"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072C9ECA"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Deeming of candidature to be withdrawn </w:t>
      </w:r>
    </w:p>
    <w:p w14:paraId="55D47111" w14:textId="77777777" w:rsidR="00C8054F" w:rsidRPr="00436579" w:rsidRDefault="00C8054F" w:rsidP="00C8054F">
      <w:pPr>
        <w:pStyle w:val="Default"/>
        <w:contextualSpacing/>
        <w:jc w:val="both"/>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Candidates who do not attend for interview or another test when and where required by ETBI or who do not, when requested, furnish such evidence as the ETBI requires regarding any matter relevant to their candidature, will have no further claim to consideration. </w:t>
      </w:r>
    </w:p>
    <w:p w14:paraId="5202702B"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4295F70A"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Data Protection </w:t>
      </w:r>
    </w:p>
    <w:p w14:paraId="0E33172C"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ETBI processes data in compliance with current Data Protection legislation. </w:t>
      </w:r>
    </w:p>
    <w:p w14:paraId="590CB2F9" w14:textId="77777777" w:rsidR="00C8054F" w:rsidRPr="00436579" w:rsidRDefault="00C8054F" w:rsidP="00C8054F">
      <w:pPr>
        <w:pStyle w:val="Default"/>
        <w:contextualSpacing/>
        <w:rPr>
          <w:rFonts w:asciiTheme="minorHAnsi" w:hAnsiTheme="minorHAnsi" w:cstheme="minorHAnsi"/>
          <w:b/>
          <w:bCs/>
          <w:color w:val="auto"/>
          <w:sz w:val="22"/>
          <w:szCs w:val="22"/>
        </w:rPr>
      </w:pPr>
    </w:p>
    <w:p w14:paraId="573AD8F1"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b/>
          <w:bCs/>
          <w:color w:val="auto"/>
          <w:sz w:val="22"/>
          <w:szCs w:val="22"/>
        </w:rPr>
        <w:t xml:space="preserve">Feedback </w:t>
      </w:r>
    </w:p>
    <w:p w14:paraId="07A17144" w14:textId="77777777" w:rsidR="00C8054F" w:rsidRPr="00436579" w:rsidRDefault="00C8054F" w:rsidP="00C8054F">
      <w:pPr>
        <w:pStyle w:val="Default"/>
        <w:contextualSpacing/>
        <w:rPr>
          <w:rFonts w:asciiTheme="minorHAnsi" w:hAnsiTheme="minorHAnsi" w:cstheme="minorHAnsi"/>
          <w:color w:val="auto"/>
          <w:sz w:val="22"/>
          <w:szCs w:val="22"/>
        </w:rPr>
      </w:pPr>
      <w:r w:rsidRPr="00436579">
        <w:rPr>
          <w:rFonts w:asciiTheme="minorHAnsi" w:hAnsiTheme="minorHAnsi" w:cstheme="minorHAnsi"/>
          <w:color w:val="auto"/>
          <w:sz w:val="22"/>
          <w:szCs w:val="22"/>
        </w:rPr>
        <w:t xml:space="preserve">Feedback will be provided on written request. </w:t>
      </w:r>
    </w:p>
    <w:p w14:paraId="5782FDC4" w14:textId="77777777" w:rsidR="00C8054F" w:rsidRPr="00436579" w:rsidRDefault="00C8054F" w:rsidP="00C8054F">
      <w:pPr>
        <w:pStyle w:val="Default"/>
        <w:contextualSpacing/>
        <w:rPr>
          <w:rFonts w:asciiTheme="minorHAnsi" w:hAnsiTheme="minorHAnsi" w:cstheme="minorHAnsi"/>
          <w:color w:val="auto"/>
          <w:sz w:val="22"/>
          <w:szCs w:val="22"/>
        </w:rPr>
      </w:pPr>
    </w:p>
    <w:p w14:paraId="574E2DA8" w14:textId="54B10DFD" w:rsidR="00C8054F" w:rsidRPr="00436579" w:rsidRDefault="00C8054F" w:rsidP="00C8054F">
      <w:pPr>
        <w:pStyle w:val="Default"/>
        <w:contextualSpacing/>
        <w:rPr>
          <w:rFonts w:asciiTheme="minorHAnsi" w:hAnsiTheme="minorHAnsi" w:cstheme="minorHAnsi"/>
          <w:b/>
          <w:bCs/>
          <w:sz w:val="22"/>
          <w:szCs w:val="22"/>
        </w:rPr>
      </w:pPr>
      <w:r w:rsidRPr="001F0EA8">
        <w:rPr>
          <w:rFonts w:asciiTheme="minorHAnsi" w:hAnsiTheme="minorHAnsi" w:cstheme="minorHAnsi"/>
          <w:b/>
          <w:bCs/>
          <w:color w:val="auto"/>
          <w:sz w:val="22"/>
          <w:szCs w:val="22"/>
        </w:rPr>
        <w:t xml:space="preserve">The latest date for receipt of completed applications for the above post </w:t>
      </w:r>
      <w:r w:rsidRPr="001F0EA8">
        <w:rPr>
          <w:rFonts w:asciiTheme="minorHAnsi" w:hAnsiTheme="minorHAnsi" w:cstheme="minorHAnsi"/>
          <w:b/>
          <w:bCs/>
          <w:sz w:val="22"/>
          <w:szCs w:val="22"/>
        </w:rPr>
        <w:t xml:space="preserve">is: </w:t>
      </w:r>
      <w:r w:rsidRPr="001F0EA8">
        <w:rPr>
          <w:rFonts w:asciiTheme="minorHAnsi" w:hAnsiTheme="minorHAnsi" w:cstheme="minorHAnsi"/>
          <w:b/>
          <w:color w:val="auto"/>
          <w:sz w:val="22"/>
          <w:szCs w:val="22"/>
        </w:rPr>
        <w:t xml:space="preserve">12 noon on </w:t>
      </w:r>
      <w:r w:rsidR="003C288F" w:rsidRPr="003C288F">
        <w:rPr>
          <w:rFonts w:asciiTheme="minorHAnsi" w:hAnsiTheme="minorHAnsi" w:cstheme="minorHAnsi"/>
          <w:b/>
          <w:color w:val="auto"/>
          <w:sz w:val="22"/>
          <w:szCs w:val="22"/>
        </w:rPr>
        <w:t>Wednesday</w:t>
      </w:r>
      <w:r w:rsidRPr="001F0EA8">
        <w:rPr>
          <w:rFonts w:asciiTheme="minorHAnsi" w:hAnsiTheme="minorHAnsi" w:cstheme="minorHAnsi"/>
          <w:b/>
          <w:color w:val="auto"/>
          <w:sz w:val="22"/>
          <w:szCs w:val="22"/>
        </w:rPr>
        <w:t xml:space="preserve">, </w:t>
      </w:r>
      <w:r w:rsidR="003C288F">
        <w:rPr>
          <w:rFonts w:asciiTheme="minorHAnsi" w:hAnsiTheme="minorHAnsi" w:cstheme="minorHAnsi"/>
          <w:b/>
          <w:color w:val="auto"/>
          <w:sz w:val="22"/>
          <w:szCs w:val="22"/>
        </w:rPr>
        <w:t>2nd</w:t>
      </w:r>
      <w:r w:rsidRPr="001F0EA8">
        <w:rPr>
          <w:rFonts w:asciiTheme="minorHAnsi" w:hAnsiTheme="minorHAnsi" w:cstheme="minorHAnsi"/>
          <w:b/>
          <w:color w:val="auto"/>
          <w:sz w:val="22"/>
          <w:szCs w:val="22"/>
        </w:rPr>
        <w:t xml:space="preserve"> </w:t>
      </w:r>
      <w:r w:rsidR="00B50A9A" w:rsidRPr="001F0EA8">
        <w:rPr>
          <w:rFonts w:asciiTheme="minorHAnsi" w:hAnsiTheme="minorHAnsi" w:cstheme="minorHAnsi"/>
          <w:b/>
          <w:color w:val="auto"/>
          <w:sz w:val="22"/>
          <w:szCs w:val="22"/>
        </w:rPr>
        <w:t>September</w:t>
      </w:r>
      <w:r w:rsidRPr="001F0EA8">
        <w:rPr>
          <w:rFonts w:asciiTheme="minorHAnsi" w:hAnsiTheme="minorHAnsi" w:cstheme="minorHAnsi"/>
          <w:b/>
          <w:color w:val="auto"/>
          <w:sz w:val="22"/>
          <w:szCs w:val="22"/>
        </w:rPr>
        <w:t xml:space="preserve"> 2026</w:t>
      </w:r>
      <w:r w:rsidR="00B50A9A" w:rsidRPr="00436579">
        <w:rPr>
          <w:rFonts w:asciiTheme="minorHAnsi" w:hAnsiTheme="minorHAnsi" w:cstheme="minorHAnsi"/>
          <w:b/>
          <w:color w:val="auto"/>
          <w:sz w:val="22"/>
          <w:szCs w:val="22"/>
        </w:rPr>
        <w:br/>
      </w:r>
    </w:p>
    <w:p w14:paraId="6D3A5D9F" w14:textId="77777777" w:rsidR="00B50A9A" w:rsidRPr="00436579" w:rsidRDefault="00C8054F" w:rsidP="00B50A9A">
      <w:pPr>
        <w:pStyle w:val="Default"/>
        <w:numPr>
          <w:ilvl w:val="0"/>
          <w:numId w:val="18"/>
        </w:numPr>
        <w:contextualSpacing/>
        <w:rPr>
          <w:rFonts w:asciiTheme="minorHAnsi" w:hAnsiTheme="minorHAnsi" w:cstheme="minorHAnsi"/>
          <w:b/>
          <w:bCs/>
          <w:caps/>
          <w:sz w:val="22"/>
          <w:szCs w:val="22"/>
        </w:rPr>
      </w:pPr>
      <w:r w:rsidRPr="00436579">
        <w:rPr>
          <w:rFonts w:asciiTheme="minorHAnsi" w:hAnsiTheme="minorHAnsi" w:cstheme="minorHAnsi"/>
          <w:b/>
          <w:bCs/>
          <w:caps/>
          <w:sz w:val="22"/>
          <w:szCs w:val="22"/>
        </w:rPr>
        <w:t xml:space="preserve">It will not be possible to submit applications after this date and time </w:t>
      </w:r>
    </w:p>
    <w:p w14:paraId="7326838F" w14:textId="77777777" w:rsidR="00C8054F" w:rsidRPr="00436579" w:rsidRDefault="00C8054F" w:rsidP="00B50A9A">
      <w:pPr>
        <w:pStyle w:val="Default"/>
        <w:numPr>
          <w:ilvl w:val="0"/>
          <w:numId w:val="18"/>
        </w:numPr>
        <w:contextualSpacing/>
        <w:rPr>
          <w:rFonts w:asciiTheme="minorHAnsi" w:hAnsiTheme="minorHAnsi" w:cstheme="minorHAnsi"/>
          <w:b/>
          <w:bCs/>
          <w:caps/>
          <w:sz w:val="22"/>
          <w:szCs w:val="22"/>
        </w:rPr>
      </w:pPr>
      <w:r w:rsidRPr="00436579">
        <w:rPr>
          <w:rFonts w:asciiTheme="minorHAnsi" w:hAnsiTheme="minorHAnsi" w:cstheme="minorHAnsi"/>
          <w:b/>
          <w:bCs/>
          <w:color w:val="auto"/>
          <w:sz w:val="22"/>
          <w:szCs w:val="22"/>
        </w:rPr>
        <w:t>CV’s WILL NOT BE CONSIDERED?</w:t>
      </w:r>
    </w:p>
    <w:p w14:paraId="27920D3F" w14:textId="77777777" w:rsidR="00C8054F" w:rsidRPr="00436579" w:rsidRDefault="00C8054F" w:rsidP="00C8054F">
      <w:pPr>
        <w:pStyle w:val="Default"/>
        <w:numPr>
          <w:ilvl w:val="0"/>
          <w:numId w:val="13"/>
        </w:numPr>
        <w:contextualSpacing/>
        <w:rPr>
          <w:rFonts w:asciiTheme="minorHAnsi" w:hAnsiTheme="minorHAnsi" w:cstheme="minorHAnsi"/>
          <w:sz w:val="22"/>
          <w:szCs w:val="22"/>
        </w:rPr>
      </w:pPr>
      <w:r w:rsidRPr="00436579">
        <w:rPr>
          <w:rFonts w:asciiTheme="minorHAnsi" w:hAnsiTheme="minorHAnsi" w:cstheme="minorHAnsi"/>
          <w:b/>
          <w:bCs/>
          <w:sz w:val="22"/>
          <w:szCs w:val="22"/>
        </w:rPr>
        <w:t xml:space="preserve">SHORTLISTING OF CANDIDATES MAY TAKE PLACE </w:t>
      </w:r>
    </w:p>
    <w:p w14:paraId="2912ECF3" w14:textId="77777777" w:rsidR="00C8054F" w:rsidRPr="00436579" w:rsidRDefault="00C8054F" w:rsidP="00C8054F">
      <w:pPr>
        <w:pStyle w:val="Default"/>
        <w:contextualSpacing/>
        <w:rPr>
          <w:rFonts w:asciiTheme="minorHAnsi" w:hAnsiTheme="minorHAnsi" w:cstheme="minorHAnsi"/>
          <w:b/>
          <w:bCs/>
          <w:sz w:val="22"/>
          <w:szCs w:val="22"/>
        </w:rPr>
      </w:pPr>
    </w:p>
    <w:p w14:paraId="5618EF8E" w14:textId="77777777" w:rsidR="00C8054F" w:rsidRPr="00436579" w:rsidRDefault="00C8054F" w:rsidP="00C8054F">
      <w:pPr>
        <w:pStyle w:val="Default"/>
        <w:contextualSpacing/>
        <w:jc w:val="center"/>
        <w:rPr>
          <w:rFonts w:asciiTheme="minorHAnsi" w:hAnsiTheme="minorHAnsi" w:cstheme="minorHAnsi"/>
          <w:sz w:val="22"/>
          <w:szCs w:val="22"/>
        </w:rPr>
      </w:pPr>
      <w:r w:rsidRPr="00436579">
        <w:rPr>
          <w:rFonts w:asciiTheme="minorHAnsi" w:hAnsiTheme="minorHAnsi" w:cstheme="minorHAnsi"/>
          <w:b/>
          <w:bCs/>
          <w:sz w:val="22"/>
          <w:szCs w:val="22"/>
        </w:rPr>
        <w:t>ETBI IS AN EQUAL OPPORTUNITIES EMPLOYER</w:t>
      </w:r>
    </w:p>
    <w:p w14:paraId="3B371832" w14:textId="2F647C7B" w:rsidR="00646439" w:rsidRPr="00436579" w:rsidRDefault="00646439" w:rsidP="00C8054F">
      <w:pPr>
        <w:rPr>
          <w:rFonts w:cstheme="minorHAnsi"/>
        </w:rPr>
      </w:pPr>
    </w:p>
    <w:sectPr w:rsidR="00646439" w:rsidRPr="00436579">
      <w:headerReference w:type="default" r:id="rId18"/>
      <w:foot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ique Soares" w:date="2026-08-12T11:40:00Z" w:initials="CS">
    <w:p w14:paraId="088469D0" w14:textId="77777777" w:rsidR="001F0EA8" w:rsidRDefault="001F0EA8" w:rsidP="001F0EA8">
      <w:pPr>
        <w:pStyle w:val="CommentText"/>
      </w:pPr>
      <w:r>
        <w:rPr>
          <w:rStyle w:val="CommentReference"/>
        </w:rPr>
        <w:annotationRef/>
      </w:r>
      <w:r>
        <w:t>Shortened this paragraph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8469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EC1270" w16cex:dateUtc="2026-08-12T1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8469D0" w16cid:durableId="15EC12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C07F3" w14:textId="77777777" w:rsidR="00E82505" w:rsidRDefault="00E82505" w:rsidP="00C22CD2">
      <w:pPr>
        <w:spacing w:after="0" w:line="240" w:lineRule="auto"/>
      </w:pPr>
      <w:r>
        <w:separator/>
      </w:r>
    </w:p>
  </w:endnote>
  <w:endnote w:type="continuationSeparator" w:id="0">
    <w:p w14:paraId="467C52B8" w14:textId="77777777" w:rsidR="00E82505" w:rsidRDefault="00E82505" w:rsidP="00C22CD2">
      <w:pPr>
        <w:spacing w:after="0" w:line="240" w:lineRule="auto"/>
      </w:pPr>
      <w:r>
        <w:continuationSeparator/>
      </w:r>
    </w:p>
  </w:endnote>
  <w:endnote w:type="continuationNotice" w:id="1">
    <w:p w14:paraId="45781219" w14:textId="77777777" w:rsidR="00E82505" w:rsidRDefault="00E825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49C9" w14:textId="77777777" w:rsidR="00C8054F" w:rsidRPr="00F37D06" w:rsidRDefault="00C8054F" w:rsidP="00F37D06">
    <w:pPr>
      <w:pBdr>
        <w:left w:val="single" w:sz="12" w:space="11" w:color="4472C4"/>
      </w:pBdr>
      <w:tabs>
        <w:tab w:val="left" w:pos="622"/>
      </w:tabs>
      <w:spacing w:after="0"/>
      <w:rPr>
        <w:rFonts w:ascii="Calibri Light" w:eastAsia="DengXian Light" w:hAnsi="Calibri Light" w:cs="Times New Roman"/>
        <w:color w:val="2F5496"/>
        <w:sz w:val="26"/>
        <w:szCs w:val="26"/>
      </w:rPr>
    </w:pPr>
    <w:r w:rsidRPr="00F37D06">
      <w:rPr>
        <w:rFonts w:ascii="Calibri Light" w:eastAsia="DengXian Light" w:hAnsi="Calibri Light" w:cs="Times New Roman"/>
        <w:color w:val="2F5496"/>
        <w:sz w:val="26"/>
        <w:szCs w:val="26"/>
      </w:rPr>
      <w:fldChar w:fldCharType="begin"/>
    </w:r>
    <w:r w:rsidRPr="00F37D06">
      <w:rPr>
        <w:rFonts w:ascii="Calibri Light" w:eastAsia="DengXian Light" w:hAnsi="Calibri Light" w:cs="Times New Roman"/>
        <w:color w:val="2F5496"/>
        <w:sz w:val="26"/>
        <w:szCs w:val="26"/>
      </w:rPr>
      <w:instrText xml:space="preserve"> PAGE   \* MERGEFORMAT </w:instrText>
    </w:r>
    <w:r w:rsidRPr="00F37D06">
      <w:rPr>
        <w:rFonts w:ascii="Calibri Light" w:eastAsia="DengXian Light" w:hAnsi="Calibri Light" w:cs="Times New Roman"/>
        <w:color w:val="2F5496"/>
        <w:sz w:val="26"/>
        <w:szCs w:val="26"/>
      </w:rPr>
      <w:fldChar w:fldCharType="separate"/>
    </w:r>
    <w:r w:rsidRPr="00F37D06">
      <w:rPr>
        <w:rFonts w:ascii="Calibri Light" w:eastAsia="DengXian Light" w:hAnsi="Calibri Light" w:cs="Times New Roman"/>
        <w:noProof/>
        <w:color w:val="2F5496"/>
        <w:sz w:val="26"/>
        <w:szCs w:val="26"/>
      </w:rPr>
      <w:t>2</w:t>
    </w:r>
    <w:r w:rsidRPr="00F37D06">
      <w:rPr>
        <w:rFonts w:ascii="Calibri Light" w:eastAsia="DengXian Light" w:hAnsi="Calibri Light" w:cs="Times New Roman"/>
        <w:noProof/>
        <w:color w:val="2F5496"/>
        <w:sz w:val="26"/>
        <w:szCs w:val="26"/>
      </w:rPr>
      <w:fldChar w:fldCharType="end"/>
    </w:r>
  </w:p>
  <w:p w14:paraId="1F488F8B" w14:textId="77777777" w:rsidR="00C8054F" w:rsidRDefault="00C80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C412E" w14:textId="77777777" w:rsidR="00E82505" w:rsidRDefault="00E82505" w:rsidP="00C22CD2">
      <w:pPr>
        <w:spacing w:after="0" w:line="240" w:lineRule="auto"/>
      </w:pPr>
      <w:r>
        <w:separator/>
      </w:r>
    </w:p>
  </w:footnote>
  <w:footnote w:type="continuationSeparator" w:id="0">
    <w:p w14:paraId="4D5E6DB8" w14:textId="77777777" w:rsidR="00E82505" w:rsidRDefault="00E82505" w:rsidP="00C22CD2">
      <w:pPr>
        <w:spacing w:after="0" w:line="240" w:lineRule="auto"/>
      </w:pPr>
      <w:r>
        <w:continuationSeparator/>
      </w:r>
    </w:p>
  </w:footnote>
  <w:footnote w:type="continuationNotice" w:id="1">
    <w:p w14:paraId="42CE0CFC" w14:textId="77777777" w:rsidR="00E82505" w:rsidRDefault="00E825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25B7" w14:textId="77777777" w:rsidR="00C8054F" w:rsidRDefault="00C8054F">
    <w:pPr>
      <w:pStyle w:val="Header"/>
    </w:pPr>
    <w:r>
      <w:rPr>
        <w:noProof/>
      </w:rPr>
      <w:drawing>
        <wp:anchor distT="0" distB="0" distL="114300" distR="114300" simplePos="0" relativeHeight="251658240" behindDoc="1" locked="0" layoutInCell="1" allowOverlap="1" wp14:anchorId="46B868CE" wp14:editId="2B9980C0">
          <wp:simplePos x="0" y="0"/>
          <wp:positionH relativeFrom="column">
            <wp:posOffset>5242560</wp:posOffset>
          </wp:positionH>
          <wp:positionV relativeFrom="paragraph">
            <wp:posOffset>-114300</wp:posOffset>
          </wp:positionV>
          <wp:extent cx="1042670" cy="567055"/>
          <wp:effectExtent l="0" t="0" r="5080" b="4445"/>
          <wp:wrapNone/>
          <wp:docPr id="2" name="Picture 2">
            <a:extLst xmlns:a="http://schemas.openxmlformats.org/drawingml/2006/main">
              <a:ext uri="{FF2B5EF4-FFF2-40B4-BE49-F238E27FC236}">
                <a16:creationId xmlns:a16="http://schemas.microsoft.com/office/drawing/2014/main" id="{093DB7F1-8C9B-4B6F-A06B-628476A7E1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56705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1EF3"/>
    <w:multiLevelType w:val="multilevel"/>
    <w:tmpl w:val="00781EF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DA5459"/>
    <w:multiLevelType w:val="hybridMultilevel"/>
    <w:tmpl w:val="3A0640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3B6036C"/>
    <w:multiLevelType w:val="hybridMultilevel"/>
    <w:tmpl w:val="CA3863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146FA3"/>
    <w:multiLevelType w:val="hybridMultilevel"/>
    <w:tmpl w:val="2410EF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6B50B42"/>
    <w:multiLevelType w:val="hybridMultilevel"/>
    <w:tmpl w:val="48428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240EE0"/>
    <w:multiLevelType w:val="multilevel"/>
    <w:tmpl w:val="D65A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66679C"/>
    <w:multiLevelType w:val="hybridMultilevel"/>
    <w:tmpl w:val="31DAF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C3313B"/>
    <w:multiLevelType w:val="hybridMultilevel"/>
    <w:tmpl w:val="CD70B6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1F50CFA"/>
    <w:multiLevelType w:val="hybridMultilevel"/>
    <w:tmpl w:val="82BE178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8EF3189"/>
    <w:multiLevelType w:val="multilevel"/>
    <w:tmpl w:val="18EF31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95B6806"/>
    <w:multiLevelType w:val="multilevel"/>
    <w:tmpl w:val="07F6C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D46B13"/>
    <w:multiLevelType w:val="hybridMultilevel"/>
    <w:tmpl w:val="EC4CE5F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5B3D64"/>
    <w:multiLevelType w:val="hybridMultilevel"/>
    <w:tmpl w:val="F7FADE3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FA91F93"/>
    <w:multiLevelType w:val="hybridMultilevel"/>
    <w:tmpl w:val="7AFCB9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2DA0035"/>
    <w:multiLevelType w:val="hybridMultilevel"/>
    <w:tmpl w:val="43CE90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EA0F04"/>
    <w:multiLevelType w:val="multilevel"/>
    <w:tmpl w:val="8A0A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C73D57"/>
    <w:multiLevelType w:val="hybridMultilevel"/>
    <w:tmpl w:val="E4BA65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A9402A3"/>
    <w:multiLevelType w:val="hybridMultilevel"/>
    <w:tmpl w:val="A67EC9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DBB6504"/>
    <w:multiLevelType w:val="hybridMultilevel"/>
    <w:tmpl w:val="09DEE13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F584364"/>
    <w:multiLevelType w:val="hybridMultilevel"/>
    <w:tmpl w:val="41F25D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15339C"/>
    <w:multiLevelType w:val="hybridMultilevel"/>
    <w:tmpl w:val="F0EC16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5C00FC"/>
    <w:multiLevelType w:val="hybridMultilevel"/>
    <w:tmpl w:val="C81C587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4A7D6BC6"/>
    <w:multiLevelType w:val="hybridMultilevel"/>
    <w:tmpl w:val="657A72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0456B9"/>
    <w:multiLevelType w:val="multilevel"/>
    <w:tmpl w:val="80C8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054AAB"/>
    <w:multiLevelType w:val="hybridMultilevel"/>
    <w:tmpl w:val="A66E4B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E473489"/>
    <w:multiLevelType w:val="multilevel"/>
    <w:tmpl w:val="4E4734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E7B078B"/>
    <w:multiLevelType w:val="hybridMultilevel"/>
    <w:tmpl w:val="23CA5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F053AB7"/>
    <w:multiLevelType w:val="hybridMultilevel"/>
    <w:tmpl w:val="8B4443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204A3B"/>
    <w:multiLevelType w:val="hybridMultilevel"/>
    <w:tmpl w:val="F5D6B3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56B3EC1"/>
    <w:multiLevelType w:val="hybridMultilevel"/>
    <w:tmpl w:val="72021578"/>
    <w:lvl w:ilvl="0" w:tplc="18090001">
      <w:start w:val="1"/>
      <w:numFmt w:val="bullet"/>
      <w:lvlText w:val=""/>
      <w:lvlJc w:val="left"/>
      <w:pPr>
        <w:ind w:left="643"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68E54A5"/>
    <w:multiLevelType w:val="multilevel"/>
    <w:tmpl w:val="568E54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2854CF4"/>
    <w:multiLevelType w:val="multilevel"/>
    <w:tmpl w:val="F858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1C6266"/>
    <w:multiLevelType w:val="multilevel"/>
    <w:tmpl w:val="631C62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5C62C47"/>
    <w:multiLevelType w:val="hybridMultilevel"/>
    <w:tmpl w:val="AED6DA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71A2E25"/>
    <w:multiLevelType w:val="hybridMultilevel"/>
    <w:tmpl w:val="DF52E8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7F44521"/>
    <w:multiLevelType w:val="hybridMultilevel"/>
    <w:tmpl w:val="8294F5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DD9762A"/>
    <w:multiLevelType w:val="multilevel"/>
    <w:tmpl w:val="F2183B46"/>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D92D02"/>
    <w:multiLevelType w:val="multilevel"/>
    <w:tmpl w:val="72D92D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6EB5B7C"/>
    <w:multiLevelType w:val="hybridMultilevel"/>
    <w:tmpl w:val="F24CED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97C6DD0"/>
    <w:multiLevelType w:val="multilevel"/>
    <w:tmpl w:val="797C6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A670558"/>
    <w:multiLevelType w:val="hybridMultilevel"/>
    <w:tmpl w:val="6FE057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F4A15F3"/>
    <w:multiLevelType w:val="hybridMultilevel"/>
    <w:tmpl w:val="8A14B2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034698227">
    <w:abstractNumId w:val="21"/>
  </w:num>
  <w:num w:numId="2" w16cid:durableId="1058287102">
    <w:abstractNumId w:val="13"/>
  </w:num>
  <w:num w:numId="3" w16cid:durableId="1087771427">
    <w:abstractNumId w:val="30"/>
  </w:num>
  <w:num w:numId="4" w16cid:durableId="1157694291">
    <w:abstractNumId w:val="7"/>
  </w:num>
  <w:num w:numId="5" w16cid:durableId="1215772661">
    <w:abstractNumId w:val="0"/>
  </w:num>
  <w:num w:numId="6" w16cid:durableId="1357390755">
    <w:abstractNumId w:val="40"/>
  </w:num>
  <w:num w:numId="7" w16cid:durableId="1449856629">
    <w:abstractNumId w:val="41"/>
  </w:num>
  <w:num w:numId="8" w16cid:durableId="1499928581">
    <w:abstractNumId w:val="24"/>
  </w:num>
  <w:num w:numId="9" w16cid:durableId="155145256">
    <w:abstractNumId w:val="11"/>
  </w:num>
  <w:num w:numId="10" w16cid:durableId="1567643059">
    <w:abstractNumId w:val="18"/>
  </w:num>
  <w:num w:numId="11" w16cid:durableId="1664893041">
    <w:abstractNumId w:val="3"/>
  </w:num>
  <w:num w:numId="12" w16cid:durableId="1679426705">
    <w:abstractNumId w:val="38"/>
  </w:num>
  <w:num w:numId="13" w16cid:durableId="1685748408">
    <w:abstractNumId w:val="6"/>
  </w:num>
  <w:num w:numId="14" w16cid:durableId="1704329648">
    <w:abstractNumId w:val="27"/>
  </w:num>
  <w:num w:numId="15" w16cid:durableId="1776246705">
    <w:abstractNumId w:val="5"/>
  </w:num>
  <w:num w:numId="16" w16cid:durableId="1893223832">
    <w:abstractNumId w:val="1"/>
  </w:num>
  <w:num w:numId="17" w16cid:durableId="1903906170">
    <w:abstractNumId w:val="10"/>
  </w:num>
  <w:num w:numId="18" w16cid:durableId="2109081611">
    <w:abstractNumId w:val="26"/>
  </w:num>
  <w:num w:numId="19" w16cid:durableId="297227651">
    <w:abstractNumId w:val="28"/>
  </w:num>
  <w:num w:numId="20" w16cid:durableId="319965858">
    <w:abstractNumId w:val="39"/>
  </w:num>
  <w:num w:numId="21" w16cid:durableId="344945193">
    <w:abstractNumId w:val="16"/>
  </w:num>
  <w:num w:numId="22" w16cid:durableId="433138576">
    <w:abstractNumId w:val="33"/>
  </w:num>
  <w:num w:numId="23" w16cid:durableId="434599113">
    <w:abstractNumId w:val="8"/>
  </w:num>
  <w:num w:numId="24" w16cid:durableId="462889313">
    <w:abstractNumId w:val="9"/>
  </w:num>
  <w:num w:numId="25" w16cid:durableId="473279">
    <w:abstractNumId w:val="32"/>
  </w:num>
  <w:num w:numId="26" w16cid:durableId="665014193">
    <w:abstractNumId w:val="36"/>
  </w:num>
  <w:num w:numId="27" w16cid:durableId="685984003">
    <w:abstractNumId w:val="22"/>
  </w:num>
  <w:num w:numId="28" w16cid:durableId="743258150">
    <w:abstractNumId w:val="17"/>
  </w:num>
  <w:num w:numId="29" w16cid:durableId="770971568">
    <w:abstractNumId w:val="12"/>
  </w:num>
  <w:num w:numId="30" w16cid:durableId="852766035">
    <w:abstractNumId w:val="25"/>
  </w:num>
  <w:num w:numId="31" w16cid:durableId="928582992">
    <w:abstractNumId w:val="29"/>
  </w:num>
  <w:num w:numId="32" w16cid:durableId="1427263453">
    <w:abstractNumId w:val="4"/>
  </w:num>
  <w:num w:numId="33" w16cid:durableId="1429231259">
    <w:abstractNumId w:val="19"/>
  </w:num>
  <w:num w:numId="34" w16cid:durableId="1700205680">
    <w:abstractNumId w:val="14"/>
  </w:num>
  <w:num w:numId="35" w16cid:durableId="290207789">
    <w:abstractNumId w:val="20"/>
  </w:num>
  <w:num w:numId="36" w16cid:durableId="358968319">
    <w:abstractNumId w:val="34"/>
  </w:num>
  <w:num w:numId="37" w16cid:durableId="617033297">
    <w:abstractNumId w:val="2"/>
  </w:num>
  <w:num w:numId="38" w16cid:durableId="1802730258">
    <w:abstractNumId w:val="37"/>
  </w:num>
  <w:num w:numId="39" w16cid:durableId="666059736">
    <w:abstractNumId w:val="23"/>
  </w:num>
  <w:num w:numId="40" w16cid:durableId="632559564">
    <w:abstractNumId w:val="15"/>
  </w:num>
  <w:num w:numId="41" w16cid:durableId="2032563276">
    <w:abstractNumId w:val="31"/>
  </w:num>
  <w:num w:numId="42" w16cid:durableId="1129863473">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ique Soares">
    <w15:presenceInfo w15:providerId="AD" w15:userId="S::caique.soares@etbi.ie::7edc4c57-4306-4731-aca0-0d9d6dbc1b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I0MDQ3tDQxMzYwNzVW0lEKTi0uzszPAykwrgUAOQ1TBywAAAA="/>
  </w:docVars>
  <w:rsids>
    <w:rsidRoot w:val="00986CEF"/>
    <w:rsid w:val="000006E6"/>
    <w:rsid w:val="00002610"/>
    <w:rsid w:val="000063EB"/>
    <w:rsid w:val="00006FAD"/>
    <w:rsid w:val="00007391"/>
    <w:rsid w:val="00007488"/>
    <w:rsid w:val="00007587"/>
    <w:rsid w:val="0001000D"/>
    <w:rsid w:val="0001001E"/>
    <w:rsid w:val="0001031F"/>
    <w:rsid w:val="00010AB7"/>
    <w:rsid w:val="000111CC"/>
    <w:rsid w:val="00013C71"/>
    <w:rsid w:val="000147C1"/>
    <w:rsid w:val="00016893"/>
    <w:rsid w:val="00020611"/>
    <w:rsid w:val="00020C5B"/>
    <w:rsid w:val="00022BA1"/>
    <w:rsid w:val="00023AE8"/>
    <w:rsid w:val="00024394"/>
    <w:rsid w:val="0002596B"/>
    <w:rsid w:val="000317C9"/>
    <w:rsid w:val="00031EA9"/>
    <w:rsid w:val="0003313C"/>
    <w:rsid w:val="0003463C"/>
    <w:rsid w:val="00035714"/>
    <w:rsid w:val="000404DD"/>
    <w:rsid w:val="00040590"/>
    <w:rsid w:val="00045A13"/>
    <w:rsid w:val="00046C88"/>
    <w:rsid w:val="00046E4C"/>
    <w:rsid w:val="00050F4B"/>
    <w:rsid w:val="000524F0"/>
    <w:rsid w:val="0005438B"/>
    <w:rsid w:val="00056BF7"/>
    <w:rsid w:val="0006310C"/>
    <w:rsid w:val="00064F2D"/>
    <w:rsid w:val="00065C28"/>
    <w:rsid w:val="00070FF5"/>
    <w:rsid w:val="00073D26"/>
    <w:rsid w:val="00077A44"/>
    <w:rsid w:val="00077D13"/>
    <w:rsid w:val="00080648"/>
    <w:rsid w:val="000807EC"/>
    <w:rsid w:val="00086D6C"/>
    <w:rsid w:val="0008776B"/>
    <w:rsid w:val="00090992"/>
    <w:rsid w:val="00090B32"/>
    <w:rsid w:val="000915A8"/>
    <w:rsid w:val="0009456B"/>
    <w:rsid w:val="00094F98"/>
    <w:rsid w:val="00096249"/>
    <w:rsid w:val="00097042"/>
    <w:rsid w:val="000A093F"/>
    <w:rsid w:val="000A0F7D"/>
    <w:rsid w:val="000A1C3F"/>
    <w:rsid w:val="000A2272"/>
    <w:rsid w:val="000A2295"/>
    <w:rsid w:val="000A262A"/>
    <w:rsid w:val="000A372A"/>
    <w:rsid w:val="000A74E5"/>
    <w:rsid w:val="000A7F02"/>
    <w:rsid w:val="000B3691"/>
    <w:rsid w:val="000B3C93"/>
    <w:rsid w:val="000B5876"/>
    <w:rsid w:val="000B673D"/>
    <w:rsid w:val="000B6BD3"/>
    <w:rsid w:val="000C10B1"/>
    <w:rsid w:val="000C2ECD"/>
    <w:rsid w:val="000C46C2"/>
    <w:rsid w:val="000C63CA"/>
    <w:rsid w:val="000C6CE0"/>
    <w:rsid w:val="000D0728"/>
    <w:rsid w:val="000D2528"/>
    <w:rsid w:val="000D4F78"/>
    <w:rsid w:val="000D7B5C"/>
    <w:rsid w:val="000E3934"/>
    <w:rsid w:val="000E474A"/>
    <w:rsid w:val="000E4C62"/>
    <w:rsid w:val="000F5134"/>
    <w:rsid w:val="000F5EC5"/>
    <w:rsid w:val="00102F75"/>
    <w:rsid w:val="00104951"/>
    <w:rsid w:val="00106004"/>
    <w:rsid w:val="001064D2"/>
    <w:rsid w:val="00111982"/>
    <w:rsid w:val="00112AB2"/>
    <w:rsid w:val="00115AE4"/>
    <w:rsid w:val="00120392"/>
    <w:rsid w:val="00120937"/>
    <w:rsid w:val="001241F9"/>
    <w:rsid w:val="00124CC6"/>
    <w:rsid w:val="00137DC8"/>
    <w:rsid w:val="00137E7B"/>
    <w:rsid w:val="00142245"/>
    <w:rsid w:val="0014381A"/>
    <w:rsid w:val="0014489C"/>
    <w:rsid w:val="00145450"/>
    <w:rsid w:val="00146690"/>
    <w:rsid w:val="00146CB9"/>
    <w:rsid w:val="00150EAE"/>
    <w:rsid w:val="001536A4"/>
    <w:rsid w:val="00155CEA"/>
    <w:rsid w:val="00164505"/>
    <w:rsid w:val="00165A02"/>
    <w:rsid w:val="00165E14"/>
    <w:rsid w:val="001772B6"/>
    <w:rsid w:val="00177780"/>
    <w:rsid w:val="0018101C"/>
    <w:rsid w:val="00182AFC"/>
    <w:rsid w:val="001848AE"/>
    <w:rsid w:val="00185122"/>
    <w:rsid w:val="001941C7"/>
    <w:rsid w:val="001942F9"/>
    <w:rsid w:val="00196AC0"/>
    <w:rsid w:val="00197716"/>
    <w:rsid w:val="0019772F"/>
    <w:rsid w:val="001A0078"/>
    <w:rsid w:val="001A073F"/>
    <w:rsid w:val="001A0D74"/>
    <w:rsid w:val="001A0F0E"/>
    <w:rsid w:val="001A1586"/>
    <w:rsid w:val="001A1BD2"/>
    <w:rsid w:val="001A3183"/>
    <w:rsid w:val="001A3FCA"/>
    <w:rsid w:val="001A4ADD"/>
    <w:rsid w:val="001B4FEE"/>
    <w:rsid w:val="001B5B0D"/>
    <w:rsid w:val="001B7589"/>
    <w:rsid w:val="001C049C"/>
    <w:rsid w:val="001C04FB"/>
    <w:rsid w:val="001C1050"/>
    <w:rsid w:val="001C4128"/>
    <w:rsid w:val="001C7AC0"/>
    <w:rsid w:val="001C7F08"/>
    <w:rsid w:val="001D0698"/>
    <w:rsid w:val="001D11AD"/>
    <w:rsid w:val="001D1A7A"/>
    <w:rsid w:val="001D259F"/>
    <w:rsid w:val="001D2AF8"/>
    <w:rsid w:val="001D3AF9"/>
    <w:rsid w:val="001D43A9"/>
    <w:rsid w:val="001D4F81"/>
    <w:rsid w:val="001E0154"/>
    <w:rsid w:val="001E1465"/>
    <w:rsid w:val="001E16A2"/>
    <w:rsid w:val="001E32B5"/>
    <w:rsid w:val="001E4EF4"/>
    <w:rsid w:val="001E7E4F"/>
    <w:rsid w:val="001F0EA8"/>
    <w:rsid w:val="001F627E"/>
    <w:rsid w:val="001F7F2D"/>
    <w:rsid w:val="00201205"/>
    <w:rsid w:val="00202A5D"/>
    <w:rsid w:val="00202CC1"/>
    <w:rsid w:val="00203308"/>
    <w:rsid w:val="002037C5"/>
    <w:rsid w:val="00207534"/>
    <w:rsid w:val="002101F6"/>
    <w:rsid w:val="0021345B"/>
    <w:rsid w:val="00213DBB"/>
    <w:rsid w:val="00216F90"/>
    <w:rsid w:val="00217F02"/>
    <w:rsid w:val="002233A4"/>
    <w:rsid w:val="002259AC"/>
    <w:rsid w:val="00234563"/>
    <w:rsid w:val="002349E0"/>
    <w:rsid w:val="00234E8F"/>
    <w:rsid w:val="00237386"/>
    <w:rsid w:val="00241A21"/>
    <w:rsid w:val="00243673"/>
    <w:rsid w:val="00243DC9"/>
    <w:rsid w:val="002440BF"/>
    <w:rsid w:val="002446EE"/>
    <w:rsid w:val="0024515A"/>
    <w:rsid w:val="00245752"/>
    <w:rsid w:val="002509F7"/>
    <w:rsid w:val="002551F6"/>
    <w:rsid w:val="00255270"/>
    <w:rsid w:val="002562FE"/>
    <w:rsid w:val="002569C1"/>
    <w:rsid w:val="0025782C"/>
    <w:rsid w:val="00260838"/>
    <w:rsid w:val="00261538"/>
    <w:rsid w:val="00263026"/>
    <w:rsid w:val="0026319B"/>
    <w:rsid w:val="00264EC6"/>
    <w:rsid w:val="00264FEC"/>
    <w:rsid w:val="0027380A"/>
    <w:rsid w:val="00276BDF"/>
    <w:rsid w:val="00277706"/>
    <w:rsid w:val="00277C7C"/>
    <w:rsid w:val="002818C6"/>
    <w:rsid w:val="00282559"/>
    <w:rsid w:val="0028355C"/>
    <w:rsid w:val="002847DD"/>
    <w:rsid w:val="00286DA7"/>
    <w:rsid w:val="00287938"/>
    <w:rsid w:val="00291739"/>
    <w:rsid w:val="00294830"/>
    <w:rsid w:val="00296456"/>
    <w:rsid w:val="00296AA1"/>
    <w:rsid w:val="00297A51"/>
    <w:rsid w:val="00297FCA"/>
    <w:rsid w:val="002A0050"/>
    <w:rsid w:val="002A0072"/>
    <w:rsid w:val="002A4FDF"/>
    <w:rsid w:val="002A537C"/>
    <w:rsid w:val="002A75E7"/>
    <w:rsid w:val="002A7E2D"/>
    <w:rsid w:val="002B04F1"/>
    <w:rsid w:val="002B24D0"/>
    <w:rsid w:val="002C085F"/>
    <w:rsid w:val="002C212C"/>
    <w:rsid w:val="002C36CC"/>
    <w:rsid w:val="002D1382"/>
    <w:rsid w:val="002D2AED"/>
    <w:rsid w:val="002D3C49"/>
    <w:rsid w:val="002D484F"/>
    <w:rsid w:val="002D49B9"/>
    <w:rsid w:val="002D7683"/>
    <w:rsid w:val="002D7708"/>
    <w:rsid w:val="002D7BAA"/>
    <w:rsid w:val="002E054B"/>
    <w:rsid w:val="002E0BEA"/>
    <w:rsid w:val="002E18F3"/>
    <w:rsid w:val="002E2D1A"/>
    <w:rsid w:val="002E3FCB"/>
    <w:rsid w:val="002E4D55"/>
    <w:rsid w:val="002E5DE8"/>
    <w:rsid w:val="002F075F"/>
    <w:rsid w:val="002F3CF7"/>
    <w:rsid w:val="002F4207"/>
    <w:rsid w:val="002F5524"/>
    <w:rsid w:val="0030017F"/>
    <w:rsid w:val="003004D5"/>
    <w:rsid w:val="003016A9"/>
    <w:rsid w:val="00301FE7"/>
    <w:rsid w:val="00302F3B"/>
    <w:rsid w:val="00310F87"/>
    <w:rsid w:val="00311173"/>
    <w:rsid w:val="0031260F"/>
    <w:rsid w:val="003151C8"/>
    <w:rsid w:val="00317587"/>
    <w:rsid w:val="00317A97"/>
    <w:rsid w:val="003249B3"/>
    <w:rsid w:val="00327892"/>
    <w:rsid w:val="00332E47"/>
    <w:rsid w:val="00333A6B"/>
    <w:rsid w:val="00337BC9"/>
    <w:rsid w:val="003406D6"/>
    <w:rsid w:val="003412C7"/>
    <w:rsid w:val="00343A00"/>
    <w:rsid w:val="003444EC"/>
    <w:rsid w:val="00347D9D"/>
    <w:rsid w:val="00350DD8"/>
    <w:rsid w:val="003510B2"/>
    <w:rsid w:val="003524A4"/>
    <w:rsid w:val="00365CB7"/>
    <w:rsid w:val="0036643C"/>
    <w:rsid w:val="00367B68"/>
    <w:rsid w:val="00371A35"/>
    <w:rsid w:val="00373CD1"/>
    <w:rsid w:val="00376306"/>
    <w:rsid w:val="0038133C"/>
    <w:rsid w:val="003829C6"/>
    <w:rsid w:val="00382FCB"/>
    <w:rsid w:val="00384965"/>
    <w:rsid w:val="00391959"/>
    <w:rsid w:val="00391D15"/>
    <w:rsid w:val="003A1F4E"/>
    <w:rsid w:val="003A3EF1"/>
    <w:rsid w:val="003A6DE4"/>
    <w:rsid w:val="003A6FE7"/>
    <w:rsid w:val="003B02D7"/>
    <w:rsid w:val="003B1763"/>
    <w:rsid w:val="003B423D"/>
    <w:rsid w:val="003B47C2"/>
    <w:rsid w:val="003C11CD"/>
    <w:rsid w:val="003C288F"/>
    <w:rsid w:val="003C2C5E"/>
    <w:rsid w:val="003C50E3"/>
    <w:rsid w:val="003D0AE2"/>
    <w:rsid w:val="003D1FEB"/>
    <w:rsid w:val="003D4C44"/>
    <w:rsid w:val="003D7068"/>
    <w:rsid w:val="003E0205"/>
    <w:rsid w:val="003E05DD"/>
    <w:rsid w:val="003E175C"/>
    <w:rsid w:val="003E30A5"/>
    <w:rsid w:val="003E568A"/>
    <w:rsid w:val="003E58D9"/>
    <w:rsid w:val="003E7776"/>
    <w:rsid w:val="003F0FB8"/>
    <w:rsid w:val="003F4081"/>
    <w:rsid w:val="003F5461"/>
    <w:rsid w:val="003F5B48"/>
    <w:rsid w:val="003F6467"/>
    <w:rsid w:val="003F67A7"/>
    <w:rsid w:val="003F6D3A"/>
    <w:rsid w:val="003F734F"/>
    <w:rsid w:val="004036F0"/>
    <w:rsid w:val="00403C71"/>
    <w:rsid w:val="004042FB"/>
    <w:rsid w:val="0040567E"/>
    <w:rsid w:val="004057F6"/>
    <w:rsid w:val="00415D6F"/>
    <w:rsid w:val="00416435"/>
    <w:rsid w:val="00422C6D"/>
    <w:rsid w:val="00425FB4"/>
    <w:rsid w:val="00427646"/>
    <w:rsid w:val="00430785"/>
    <w:rsid w:val="00431F0D"/>
    <w:rsid w:val="00432F82"/>
    <w:rsid w:val="004353BE"/>
    <w:rsid w:val="00436579"/>
    <w:rsid w:val="00440777"/>
    <w:rsid w:val="00441597"/>
    <w:rsid w:val="00445AC4"/>
    <w:rsid w:val="0044606A"/>
    <w:rsid w:val="0044648A"/>
    <w:rsid w:val="00453BA6"/>
    <w:rsid w:val="00455F16"/>
    <w:rsid w:val="00456317"/>
    <w:rsid w:val="00460D3A"/>
    <w:rsid w:val="00461FA8"/>
    <w:rsid w:val="00462211"/>
    <w:rsid w:val="0046222B"/>
    <w:rsid w:val="00463EB1"/>
    <w:rsid w:val="00464B55"/>
    <w:rsid w:val="004657DA"/>
    <w:rsid w:val="00467AA1"/>
    <w:rsid w:val="00470383"/>
    <w:rsid w:val="00471BB0"/>
    <w:rsid w:val="00473AEC"/>
    <w:rsid w:val="00474D16"/>
    <w:rsid w:val="0047709D"/>
    <w:rsid w:val="00491ADD"/>
    <w:rsid w:val="00494848"/>
    <w:rsid w:val="004952C6"/>
    <w:rsid w:val="00496204"/>
    <w:rsid w:val="004A127C"/>
    <w:rsid w:val="004A33A1"/>
    <w:rsid w:val="004A5F4D"/>
    <w:rsid w:val="004B0202"/>
    <w:rsid w:val="004B31A4"/>
    <w:rsid w:val="004C098E"/>
    <w:rsid w:val="004C3865"/>
    <w:rsid w:val="004C4712"/>
    <w:rsid w:val="004C4C2B"/>
    <w:rsid w:val="004D03DF"/>
    <w:rsid w:val="004D3B53"/>
    <w:rsid w:val="004D43DB"/>
    <w:rsid w:val="004D6B92"/>
    <w:rsid w:val="004E058A"/>
    <w:rsid w:val="004E0A5C"/>
    <w:rsid w:val="004E2421"/>
    <w:rsid w:val="004E4074"/>
    <w:rsid w:val="004F47C9"/>
    <w:rsid w:val="004F5717"/>
    <w:rsid w:val="004F5FC0"/>
    <w:rsid w:val="004F63FB"/>
    <w:rsid w:val="004F7598"/>
    <w:rsid w:val="00501DB6"/>
    <w:rsid w:val="00502B4B"/>
    <w:rsid w:val="00505136"/>
    <w:rsid w:val="00505303"/>
    <w:rsid w:val="005065F6"/>
    <w:rsid w:val="00507566"/>
    <w:rsid w:val="00512A32"/>
    <w:rsid w:val="005145D0"/>
    <w:rsid w:val="00515FC1"/>
    <w:rsid w:val="00516FE0"/>
    <w:rsid w:val="00517C4A"/>
    <w:rsid w:val="00517E1A"/>
    <w:rsid w:val="0052095D"/>
    <w:rsid w:val="00525D64"/>
    <w:rsid w:val="00527058"/>
    <w:rsid w:val="00530E57"/>
    <w:rsid w:val="0053106C"/>
    <w:rsid w:val="00537009"/>
    <w:rsid w:val="0053789D"/>
    <w:rsid w:val="00541F28"/>
    <w:rsid w:val="00544C5C"/>
    <w:rsid w:val="00547E7E"/>
    <w:rsid w:val="0055231B"/>
    <w:rsid w:val="00553AD3"/>
    <w:rsid w:val="00557D65"/>
    <w:rsid w:val="0056083F"/>
    <w:rsid w:val="00561D38"/>
    <w:rsid w:val="00562159"/>
    <w:rsid w:val="00564056"/>
    <w:rsid w:val="005651B4"/>
    <w:rsid w:val="00566D47"/>
    <w:rsid w:val="00567B3A"/>
    <w:rsid w:val="00567C9E"/>
    <w:rsid w:val="00570FEA"/>
    <w:rsid w:val="00572F6B"/>
    <w:rsid w:val="00573621"/>
    <w:rsid w:val="00574017"/>
    <w:rsid w:val="005741F1"/>
    <w:rsid w:val="005742DA"/>
    <w:rsid w:val="00576331"/>
    <w:rsid w:val="0058181E"/>
    <w:rsid w:val="00585EB2"/>
    <w:rsid w:val="0058789F"/>
    <w:rsid w:val="0059311C"/>
    <w:rsid w:val="005A04E5"/>
    <w:rsid w:val="005A0682"/>
    <w:rsid w:val="005A1867"/>
    <w:rsid w:val="005A42FD"/>
    <w:rsid w:val="005A6596"/>
    <w:rsid w:val="005A7801"/>
    <w:rsid w:val="005B14D7"/>
    <w:rsid w:val="005B1AC6"/>
    <w:rsid w:val="005B3512"/>
    <w:rsid w:val="005B651D"/>
    <w:rsid w:val="005C3B26"/>
    <w:rsid w:val="005C4D59"/>
    <w:rsid w:val="005C500A"/>
    <w:rsid w:val="005C6F8C"/>
    <w:rsid w:val="005D580B"/>
    <w:rsid w:val="005E2728"/>
    <w:rsid w:val="005E27A0"/>
    <w:rsid w:val="005E2B6B"/>
    <w:rsid w:val="005E3A18"/>
    <w:rsid w:val="005E5633"/>
    <w:rsid w:val="005E6467"/>
    <w:rsid w:val="005E6C89"/>
    <w:rsid w:val="005F1166"/>
    <w:rsid w:val="005F32D3"/>
    <w:rsid w:val="005F497D"/>
    <w:rsid w:val="005F4DF7"/>
    <w:rsid w:val="005F6E66"/>
    <w:rsid w:val="005F7166"/>
    <w:rsid w:val="00603188"/>
    <w:rsid w:val="006034F7"/>
    <w:rsid w:val="00603674"/>
    <w:rsid w:val="0060695C"/>
    <w:rsid w:val="00611FFC"/>
    <w:rsid w:val="00615C30"/>
    <w:rsid w:val="0061766D"/>
    <w:rsid w:val="0062340E"/>
    <w:rsid w:val="00626ECD"/>
    <w:rsid w:val="0063035E"/>
    <w:rsid w:val="00632C4E"/>
    <w:rsid w:val="006343C3"/>
    <w:rsid w:val="006353CB"/>
    <w:rsid w:val="00643EE8"/>
    <w:rsid w:val="00646439"/>
    <w:rsid w:val="00647334"/>
    <w:rsid w:val="00651561"/>
    <w:rsid w:val="00651733"/>
    <w:rsid w:val="00651990"/>
    <w:rsid w:val="00651C97"/>
    <w:rsid w:val="006544C1"/>
    <w:rsid w:val="006575C3"/>
    <w:rsid w:val="00657A59"/>
    <w:rsid w:val="00660152"/>
    <w:rsid w:val="00660F02"/>
    <w:rsid w:val="0066232D"/>
    <w:rsid w:val="00662A73"/>
    <w:rsid w:val="00664748"/>
    <w:rsid w:val="006669C0"/>
    <w:rsid w:val="00670D94"/>
    <w:rsid w:val="0067404C"/>
    <w:rsid w:val="006760D0"/>
    <w:rsid w:val="00676DCF"/>
    <w:rsid w:val="006809EC"/>
    <w:rsid w:val="00684E74"/>
    <w:rsid w:val="0068653F"/>
    <w:rsid w:val="00687832"/>
    <w:rsid w:val="00687CFD"/>
    <w:rsid w:val="0069135B"/>
    <w:rsid w:val="00694ECF"/>
    <w:rsid w:val="00695E17"/>
    <w:rsid w:val="006A02F5"/>
    <w:rsid w:val="006A3175"/>
    <w:rsid w:val="006A3AE6"/>
    <w:rsid w:val="006A598C"/>
    <w:rsid w:val="006A5CD6"/>
    <w:rsid w:val="006B08B8"/>
    <w:rsid w:val="006B09A2"/>
    <w:rsid w:val="006B24C1"/>
    <w:rsid w:val="006B3639"/>
    <w:rsid w:val="006B555C"/>
    <w:rsid w:val="006C0800"/>
    <w:rsid w:val="006C7B52"/>
    <w:rsid w:val="006D0082"/>
    <w:rsid w:val="006D0102"/>
    <w:rsid w:val="006D23A7"/>
    <w:rsid w:val="006D298A"/>
    <w:rsid w:val="006D299E"/>
    <w:rsid w:val="006D384F"/>
    <w:rsid w:val="006D68C2"/>
    <w:rsid w:val="006E1310"/>
    <w:rsid w:val="006E28AD"/>
    <w:rsid w:val="006E3247"/>
    <w:rsid w:val="006E3BA8"/>
    <w:rsid w:val="006E616C"/>
    <w:rsid w:val="006E64A8"/>
    <w:rsid w:val="006E7AC8"/>
    <w:rsid w:val="006F0689"/>
    <w:rsid w:val="006F0999"/>
    <w:rsid w:val="006F68B2"/>
    <w:rsid w:val="006F7FA6"/>
    <w:rsid w:val="00700D73"/>
    <w:rsid w:val="007016CB"/>
    <w:rsid w:val="007019EB"/>
    <w:rsid w:val="00707081"/>
    <w:rsid w:val="00707483"/>
    <w:rsid w:val="00710418"/>
    <w:rsid w:val="00712730"/>
    <w:rsid w:val="00714530"/>
    <w:rsid w:val="007171C6"/>
    <w:rsid w:val="007173C0"/>
    <w:rsid w:val="007232EC"/>
    <w:rsid w:val="00731ACE"/>
    <w:rsid w:val="0073244C"/>
    <w:rsid w:val="00735858"/>
    <w:rsid w:val="0073793E"/>
    <w:rsid w:val="00740675"/>
    <w:rsid w:val="00742EBC"/>
    <w:rsid w:val="00744A70"/>
    <w:rsid w:val="00751E10"/>
    <w:rsid w:val="00752300"/>
    <w:rsid w:val="007533A0"/>
    <w:rsid w:val="00754864"/>
    <w:rsid w:val="00755663"/>
    <w:rsid w:val="007632F2"/>
    <w:rsid w:val="00767002"/>
    <w:rsid w:val="00774494"/>
    <w:rsid w:val="007776C3"/>
    <w:rsid w:val="00777E0F"/>
    <w:rsid w:val="007808B9"/>
    <w:rsid w:val="00785A7E"/>
    <w:rsid w:val="00794229"/>
    <w:rsid w:val="007955FE"/>
    <w:rsid w:val="007A0B26"/>
    <w:rsid w:val="007A1016"/>
    <w:rsid w:val="007A13BD"/>
    <w:rsid w:val="007A3B1E"/>
    <w:rsid w:val="007A54C2"/>
    <w:rsid w:val="007A54E3"/>
    <w:rsid w:val="007A6C81"/>
    <w:rsid w:val="007A703C"/>
    <w:rsid w:val="007B003A"/>
    <w:rsid w:val="007B01B9"/>
    <w:rsid w:val="007B2FA5"/>
    <w:rsid w:val="007B51E3"/>
    <w:rsid w:val="007B5706"/>
    <w:rsid w:val="007B7479"/>
    <w:rsid w:val="007C0887"/>
    <w:rsid w:val="007C4FD8"/>
    <w:rsid w:val="007C5163"/>
    <w:rsid w:val="007C7519"/>
    <w:rsid w:val="007D17BA"/>
    <w:rsid w:val="007D1D06"/>
    <w:rsid w:val="007D258D"/>
    <w:rsid w:val="007D38C7"/>
    <w:rsid w:val="007D54B5"/>
    <w:rsid w:val="007D5CA7"/>
    <w:rsid w:val="007D627A"/>
    <w:rsid w:val="007E04F9"/>
    <w:rsid w:val="007E2A52"/>
    <w:rsid w:val="007E307A"/>
    <w:rsid w:val="007E3B58"/>
    <w:rsid w:val="007E3FAA"/>
    <w:rsid w:val="007F3F8E"/>
    <w:rsid w:val="007F4968"/>
    <w:rsid w:val="007F7EAF"/>
    <w:rsid w:val="00801324"/>
    <w:rsid w:val="00803A11"/>
    <w:rsid w:val="00804428"/>
    <w:rsid w:val="008113A4"/>
    <w:rsid w:val="008114B4"/>
    <w:rsid w:val="00813C6E"/>
    <w:rsid w:val="00814180"/>
    <w:rsid w:val="00814B06"/>
    <w:rsid w:val="008174EE"/>
    <w:rsid w:val="00823175"/>
    <w:rsid w:val="00825FF4"/>
    <w:rsid w:val="0082624F"/>
    <w:rsid w:val="0082767D"/>
    <w:rsid w:val="00831C7C"/>
    <w:rsid w:val="0083672E"/>
    <w:rsid w:val="008405E7"/>
    <w:rsid w:val="008432CB"/>
    <w:rsid w:val="0084566E"/>
    <w:rsid w:val="0084728A"/>
    <w:rsid w:val="00852CA6"/>
    <w:rsid w:val="00853451"/>
    <w:rsid w:val="00856DBC"/>
    <w:rsid w:val="00860EEA"/>
    <w:rsid w:val="0086299C"/>
    <w:rsid w:val="008657A9"/>
    <w:rsid w:val="00870520"/>
    <w:rsid w:val="00870897"/>
    <w:rsid w:val="008716CB"/>
    <w:rsid w:val="00872749"/>
    <w:rsid w:val="008734A6"/>
    <w:rsid w:val="00873C10"/>
    <w:rsid w:val="00877FC8"/>
    <w:rsid w:val="00881EA7"/>
    <w:rsid w:val="008859B9"/>
    <w:rsid w:val="00887621"/>
    <w:rsid w:val="008877D9"/>
    <w:rsid w:val="00887F00"/>
    <w:rsid w:val="008900B9"/>
    <w:rsid w:val="008909F5"/>
    <w:rsid w:val="00894AD9"/>
    <w:rsid w:val="0089546B"/>
    <w:rsid w:val="0089645C"/>
    <w:rsid w:val="008A2F41"/>
    <w:rsid w:val="008A584E"/>
    <w:rsid w:val="008B0271"/>
    <w:rsid w:val="008B3050"/>
    <w:rsid w:val="008B3F19"/>
    <w:rsid w:val="008C0F44"/>
    <w:rsid w:val="008C2959"/>
    <w:rsid w:val="008C4954"/>
    <w:rsid w:val="008C5E56"/>
    <w:rsid w:val="008D29CB"/>
    <w:rsid w:val="008E1918"/>
    <w:rsid w:val="008E2068"/>
    <w:rsid w:val="008E5081"/>
    <w:rsid w:val="008E51A5"/>
    <w:rsid w:val="008E5C0A"/>
    <w:rsid w:val="008E6699"/>
    <w:rsid w:val="008F0914"/>
    <w:rsid w:val="008F3690"/>
    <w:rsid w:val="008F4525"/>
    <w:rsid w:val="008F4DC3"/>
    <w:rsid w:val="008F5DA2"/>
    <w:rsid w:val="008F686A"/>
    <w:rsid w:val="008F7066"/>
    <w:rsid w:val="008F7C85"/>
    <w:rsid w:val="009009C9"/>
    <w:rsid w:val="00900FA0"/>
    <w:rsid w:val="00901043"/>
    <w:rsid w:val="00905467"/>
    <w:rsid w:val="00905B20"/>
    <w:rsid w:val="0090675E"/>
    <w:rsid w:val="00907855"/>
    <w:rsid w:val="009078C0"/>
    <w:rsid w:val="0091110E"/>
    <w:rsid w:val="009126B3"/>
    <w:rsid w:val="00914AD7"/>
    <w:rsid w:val="00916249"/>
    <w:rsid w:val="009204CC"/>
    <w:rsid w:val="009220AB"/>
    <w:rsid w:val="009333B9"/>
    <w:rsid w:val="009355D4"/>
    <w:rsid w:val="00936E77"/>
    <w:rsid w:val="00940A64"/>
    <w:rsid w:val="00940D32"/>
    <w:rsid w:val="009418D7"/>
    <w:rsid w:val="0094202C"/>
    <w:rsid w:val="009424C1"/>
    <w:rsid w:val="00942A8E"/>
    <w:rsid w:val="00942BC7"/>
    <w:rsid w:val="009438C4"/>
    <w:rsid w:val="00944C6C"/>
    <w:rsid w:val="009454E0"/>
    <w:rsid w:val="0094791E"/>
    <w:rsid w:val="00953F01"/>
    <w:rsid w:val="009550E6"/>
    <w:rsid w:val="009571CF"/>
    <w:rsid w:val="0096055E"/>
    <w:rsid w:val="009620AE"/>
    <w:rsid w:val="00964496"/>
    <w:rsid w:val="00965720"/>
    <w:rsid w:val="009662DC"/>
    <w:rsid w:val="0096657D"/>
    <w:rsid w:val="0096722F"/>
    <w:rsid w:val="009702E2"/>
    <w:rsid w:val="00971384"/>
    <w:rsid w:val="00972FEA"/>
    <w:rsid w:val="00974843"/>
    <w:rsid w:val="00975B72"/>
    <w:rsid w:val="009763DB"/>
    <w:rsid w:val="009848D8"/>
    <w:rsid w:val="00985ED9"/>
    <w:rsid w:val="0098605C"/>
    <w:rsid w:val="00986CEF"/>
    <w:rsid w:val="0099013F"/>
    <w:rsid w:val="009915A7"/>
    <w:rsid w:val="00991603"/>
    <w:rsid w:val="00992B0D"/>
    <w:rsid w:val="00992E21"/>
    <w:rsid w:val="0099506A"/>
    <w:rsid w:val="009A0B13"/>
    <w:rsid w:val="009A1A0B"/>
    <w:rsid w:val="009A2EC5"/>
    <w:rsid w:val="009A335D"/>
    <w:rsid w:val="009A5404"/>
    <w:rsid w:val="009A630A"/>
    <w:rsid w:val="009B0702"/>
    <w:rsid w:val="009B16D3"/>
    <w:rsid w:val="009B40A4"/>
    <w:rsid w:val="009B54F8"/>
    <w:rsid w:val="009B57E7"/>
    <w:rsid w:val="009B59CD"/>
    <w:rsid w:val="009B7617"/>
    <w:rsid w:val="009D193F"/>
    <w:rsid w:val="009D1C19"/>
    <w:rsid w:val="009D2514"/>
    <w:rsid w:val="009D632B"/>
    <w:rsid w:val="009D655E"/>
    <w:rsid w:val="009D7B52"/>
    <w:rsid w:val="009E54E7"/>
    <w:rsid w:val="009E5927"/>
    <w:rsid w:val="009E7178"/>
    <w:rsid w:val="009F1701"/>
    <w:rsid w:val="009F35C8"/>
    <w:rsid w:val="009F4A0D"/>
    <w:rsid w:val="009F5281"/>
    <w:rsid w:val="009F5993"/>
    <w:rsid w:val="009F5B18"/>
    <w:rsid w:val="009F6AAE"/>
    <w:rsid w:val="00A00E28"/>
    <w:rsid w:val="00A039A4"/>
    <w:rsid w:val="00A03B0E"/>
    <w:rsid w:val="00A0688B"/>
    <w:rsid w:val="00A07979"/>
    <w:rsid w:val="00A1346B"/>
    <w:rsid w:val="00A20782"/>
    <w:rsid w:val="00A27438"/>
    <w:rsid w:val="00A34723"/>
    <w:rsid w:val="00A40181"/>
    <w:rsid w:val="00A4117E"/>
    <w:rsid w:val="00A451A4"/>
    <w:rsid w:val="00A47FC5"/>
    <w:rsid w:val="00A5215C"/>
    <w:rsid w:val="00A5395C"/>
    <w:rsid w:val="00A60A4E"/>
    <w:rsid w:val="00A60E61"/>
    <w:rsid w:val="00A623E5"/>
    <w:rsid w:val="00A62F52"/>
    <w:rsid w:val="00A63BCC"/>
    <w:rsid w:val="00A64126"/>
    <w:rsid w:val="00A64512"/>
    <w:rsid w:val="00A65260"/>
    <w:rsid w:val="00A657DB"/>
    <w:rsid w:val="00A66949"/>
    <w:rsid w:val="00A677E7"/>
    <w:rsid w:val="00A67A28"/>
    <w:rsid w:val="00A67B0B"/>
    <w:rsid w:val="00A7052E"/>
    <w:rsid w:val="00A71BAF"/>
    <w:rsid w:val="00A73450"/>
    <w:rsid w:val="00A778AC"/>
    <w:rsid w:val="00A84426"/>
    <w:rsid w:val="00A85241"/>
    <w:rsid w:val="00A86051"/>
    <w:rsid w:val="00A904CE"/>
    <w:rsid w:val="00A9204E"/>
    <w:rsid w:val="00A93BCF"/>
    <w:rsid w:val="00A979CC"/>
    <w:rsid w:val="00A97D1D"/>
    <w:rsid w:val="00AA12DD"/>
    <w:rsid w:val="00AA4BCA"/>
    <w:rsid w:val="00AA7295"/>
    <w:rsid w:val="00AB2AA1"/>
    <w:rsid w:val="00AB3231"/>
    <w:rsid w:val="00AB5FB9"/>
    <w:rsid w:val="00AB6598"/>
    <w:rsid w:val="00AB7BBA"/>
    <w:rsid w:val="00AC1425"/>
    <w:rsid w:val="00AD24F6"/>
    <w:rsid w:val="00AD25DE"/>
    <w:rsid w:val="00AD608C"/>
    <w:rsid w:val="00AD6B66"/>
    <w:rsid w:val="00AD7605"/>
    <w:rsid w:val="00AE0571"/>
    <w:rsid w:val="00AE0BC0"/>
    <w:rsid w:val="00AE7543"/>
    <w:rsid w:val="00AF22D1"/>
    <w:rsid w:val="00AF3817"/>
    <w:rsid w:val="00AF3C95"/>
    <w:rsid w:val="00AF4794"/>
    <w:rsid w:val="00AF6B8C"/>
    <w:rsid w:val="00B02259"/>
    <w:rsid w:val="00B03EBA"/>
    <w:rsid w:val="00B04077"/>
    <w:rsid w:val="00B06179"/>
    <w:rsid w:val="00B10039"/>
    <w:rsid w:val="00B1075F"/>
    <w:rsid w:val="00B13ED1"/>
    <w:rsid w:val="00B16245"/>
    <w:rsid w:val="00B17FDE"/>
    <w:rsid w:val="00B21D9C"/>
    <w:rsid w:val="00B22362"/>
    <w:rsid w:val="00B23BF2"/>
    <w:rsid w:val="00B26461"/>
    <w:rsid w:val="00B31697"/>
    <w:rsid w:val="00B350A5"/>
    <w:rsid w:val="00B3679A"/>
    <w:rsid w:val="00B41816"/>
    <w:rsid w:val="00B44EAC"/>
    <w:rsid w:val="00B47E24"/>
    <w:rsid w:val="00B5014A"/>
    <w:rsid w:val="00B50A9A"/>
    <w:rsid w:val="00B50ABA"/>
    <w:rsid w:val="00B51633"/>
    <w:rsid w:val="00B5212B"/>
    <w:rsid w:val="00B53A4D"/>
    <w:rsid w:val="00B544B8"/>
    <w:rsid w:val="00B55D27"/>
    <w:rsid w:val="00B5620E"/>
    <w:rsid w:val="00B64D9C"/>
    <w:rsid w:val="00B712FA"/>
    <w:rsid w:val="00B7206F"/>
    <w:rsid w:val="00B729CB"/>
    <w:rsid w:val="00B73505"/>
    <w:rsid w:val="00B74018"/>
    <w:rsid w:val="00B758E2"/>
    <w:rsid w:val="00B779D2"/>
    <w:rsid w:val="00B822C6"/>
    <w:rsid w:val="00B83776"/>
    <w:rsid w:val="00B8406D"/>
    <w:rsid w:val="00B84F55"/>
    <w:rsid w:val="00B85933"/>
    <w:rsid w:val="00B85E7C"/>
    <w:rsid w:val="00B868AF"/>
    <w:rsid w:val="00B86C94"/>
    <w:rsid w:val="00B90181"/>
    <w:rsid w:val="00B91ECB"/>
    <w:rsid w:val="00B93D1B"/>
    <w:rsid w:val="00B96A84"/>
    <w:rsid w:val="00B96ACE"/>
    <w:rsid w:val="00B96D42"/>
    <w:rsid w:val="00B97A3F"/>
    <w:rsid w:val="00B97E3A"/>
    <w:rsid w:val="00BA1C6C"/>
    <w:rsid w:val="00BA437D"/>
    <w:rsid w:val="00BA5F4C"/>
    <w:rsid w:val="00BB0A2A"/>
    <w:rsid w:val="00BC1944"/>
    <w:rsid w:val="00BC3741"/>
    <w:rsid w:val="00BC7CEF"/>
    <w:rsid w:val="00BD2EFE"/>
    <w:rsid w:val="00BD31BE"/>
    <w:rsid w:val="00BD36DC"/>
    <w:rsid w:val="00BD4626"/>
    <w:rsid w:val="00BD46F9"/>
    <w:rsid w:val="00BD6ACB"/>
    <w:rsid w:val="00BD79D3"/>
    <w:rsid w:val="00BE3A95"/>
    <w:rsid w:val="00BE4997"/>
    <w:rsid w:val="00BE69DE"/>
    <w:rsid w:val="00BE7ECB"/>
    <w:rsid w:val="00BF284F"/>
    <w:rsid w:val="00C00181"/>
    <w:rsid w:val="00C1176C"/>
    <w:rsid w:val="00C13142"/>
    <w:rsid w:val="00C13874"/>
    <w:rsid w:val="00C148EA"/>
    <w:rsid w:val="00C16012"/>
    <w:rsid w:val="00C201E3"/>
    <w:rsid w:val="00C21B57"/>
    <w:rsid w:val="00C223F9"/>
    <w:rsid w:val="00C22CD2"/>
    <w:rsid w:val="00C232D0"/>
    <w:rsid w:val="00C3127F"/>
    <w:rsid w:val="00C331CC"/>
    <w:rsid w:val="00C350FA"/>
    <w:rsid w:val="00C35486"/>
    <w:rsid w:val="00C377F8"/>
    <w:rsid w:val="00C37CB9"/>
    <w:rsid w:val="00C40220"/>
    <w:rsid w:val="00C439D9"/>
    <w:rsid w:val="00C439E2"/>
    <w:rsid w:val="00C43E16"/>
    <w:rsid w:val="00C50B2C"/>
    <w:rsid w:val="00C51AD6"/>
    <w:rsid w:val="00C5497F"/>
    <w:rsid w:val="00C54C9D"/>
    <w:rsid w:val="00C55D31"/>
    <w:rsid w:val="00C57842"/>
    <w:rsid w:val="00C601AE"/>
    <w:rsid w:val="00C6170D"/>
    <w:rsid w:val="00C64AC6"/>
    <w:rsid w:val="00C67535"/>
    <w:rsid w:val="00C675E2"/>
    <w:rsid w:val="00C67CD2"/>
    <w:rsid w:val="00C70750"/>
    <w:rsid w:val="00C7147F"/>
    <w:rsid w:val="00C7211E"/>
    <w:rsid w:val="00C722B6"/>
    <w:rsid w:val="00C72E68"/>
    <w:rsid w:val="00C73977"/>
    <w:rsid w:val="00C74767"/>
    <w:rsid w:val="00C749F1"/>
    <w:rsid w:val="00C8054F"/>
    <w:rsid w:val="00C80ED5"/>
    <w:rsid w:val="00C8143D"/>
    <w:rsid w:val="00C81FA7"/>
    <w:rsid w:val="00C8697D"/>
    <w:rsid w:val="00C87847"/>
    <w:rsid w:val="00C87A00"/>
    <w:rsid w:val="00C91738"/>
    <w:rsid w:val="00C92075"/>
    <w:rsid w:val="00C92761"/>
    <w:rsid w:val="00C9361E"/>
    <w:rsid w:val="00C94E3C"/>
    <w:rsid w:val="00C97830"/>
    <w:rsid w:val="00CA0F64"/>
    <w:rsid w:val="00CA4669"/>
    <w:rsid w:val="00CB1254"/>
    <w:rsid w:val="00CB56B8"/>
    <w:rsid w:val="00CB771A"/>
    <w:rsid w:val="00CC69BF"/>
    <w:rsid w:val="00CD0A1D"/>
    <w:rsid w:val="00CD3851"/>
    <w:rsid w:val="00CD3AAF"/>
    <w:rsid w:val="00CD4C0D"/>
    <w:rsid w:val="00CD5845"/>
    <w:rsid w:val="00CD5F9D"/>
    <w:rsid w:val="00CE156B"/>
    <w:rsid w:val="00CE168F"/>
    <w:rsid w:val="00CE1FBC"/>
    <w:rsid w:val="00CE2DD8"/>
    <w:rsid w:val="00CE2F5D"/>
    <w:rsid w:val="00CE3342"/>
    <w:rsid w:val="00CE36F4"/>
    <w:rsid w:val="00CE49CD"/>
    <w:rsid w:val="00CE5217"/>
    <w:rsid w:val="00CE6CEE"/>
    <w:rsid w:val="00CE7B79"/>
    <w:rsid w:val="00CF1BF6"/>
    <w:rsid w:val="00CF1E4F"/>
    <w:rsid w:val="00CF210F"/>
    <w:rsid w:val="00CF3D79"/>
    <w:rsid w:val="00CF5ACE"/>
    <w:rsid w:val="00CF6EFF"/>
    <w:rsid w:val="00D000D7"/>
    <w:rsid w:val="00D01B49"/>
    <w:rsid w:val="00D072E3"/>
    <w:rsid w:val="00D11D52"/>
    <w:rsid w:val="00D141A5"/>
    <w:rsid w:val="00D16602"/>
    <w:rsid w:val="00D21C24"/>
    <w:rsid w:val="00D23C30"/>
    <w:rsid w:val="00D25235"/>
    <w:rsid w:val="00D25671"/>
    <w:rsid w:val="00D31BC4"/>
    <w:rsid w:val="00D351BC"/>
    <w:rsid w:val="00D3548E"/>
    <w:rsid w:val="00D400DD"/>
    <w:rsid w:val="00D42F08"/>
    <w:rsid w:val="00D45DB4"/>
    <w:rsid w:val="00D507DA"/>
    <w:rsid w:val="00D515AE"/>
    <w:rsid w:val="00D53CE0"/>
    <w:rsid w:val="00D548FA"/>
    <w:rsid w:val="00D566F5"/>
    <w:rsid w:val="00D60B20"/>
    <w:rsid w:val="00D641AA"/>
    <w:rsid w:val="00D702F6"/>
    <w:rsid w:val="00D728CF"/>
    <w:rsid w:val="00D72D6A"/>
    <w:rsid w:val="00D75E50"/>
    <w:rsid w:val="00D7790E"/>
    <w:rsid w:val="00D779C2"/>
    <w:rsid w:val="00D808E2"/>
    <w:rsid w:val="00D83C94"/>
    <w:rsid w:val="00D8430C"/>
    <w:rsid w:val="00D84882"/>
    <w:rsid w:val="00D86E79"/>
    <w:rsid w:val="00D87110"/>
    <w:rsid w:val="00D87E9E"/>
    <w:rsid w:val="00D908CD"/>
    <w:rsid w:val="00D92AB3"/>
    <w:rsid w:val="00D937C0"/>
    <w:rsid w:val="00D943FE"/>
    <w:rsid w:val="00D95AA4"/>
    <w:rsid w:val="00DA007D"/>
    <w:rsid w:val="00DA0A55"/>
    <w:rsid w:val="00DA5A16"/>
    <w:rsid w:val="00DA5E38"/>
    <w:rsid w:val="00DA6B38"/>
    <w:rsid w:val="00DB0EC4"/>
    <w:rsid w:val="00DB1B14"/>
    <w:rsid w:val="00DB4999"/>
    <w:rsid w:val="00DB4F2D"/>
    <w:rsid w:val="00DB5DA1"/>
    <w:rsid w:val="00DB711A"/>
    <w:rsid w:val="00DC07BE"/>
    <w:rsid w:val="00DC1154"/>
    <w:rsid w:val="00DC232A"/>
    <w:rsid w:val="00DC272C"/>
    <w:rsid w:val="00DC2B26"/>
    <w:rsid w:val="00DC2B30"/>
    <w:rsid w:val="00DC3EE3"/>
    <w:rsid w:val="00DC4555"/>
    <w:rsid w:val="00DC52F9"/>
    <w:rsid w:val="00DC5BD0"/>
    <w:rsid w:val="00DC5E9D"/>
    <w:rsid w:val="00DC5F7C"/>
    <w:rsid w:val="00DC6E36"/>
    <w:rsid w:val="00DC77FD"/>
    <w:rsid w:val="00DD29E1"/>
    <w:rsid w:val="00DD3460"/>
    <w:rsid w:val="00DD59BF"/>
    <w:rsid w:val="00DD6036"/>
    <w:rsid w:val="00DD6414"/>
    <w:rsid w:val="00DD6F7C"/>
    <w:rsid w:val="00DE06E7"/>
    <w:rsid w:val="00DE1B28"/>
    <w:rsid w:val="00DE5361"/>
    <w:rsid w:val="00DF38C0"/>
    <w:rsid w:val="00DF405D"/>
    <w:rsid w:val="00DF7D1A"/>
    <w:rsid w:val="00E010D9"/>
    <w:rsid w:val="00E01806"/>
    <w:rsid w:val="00E01836"/>
    <w:rsid w:val="00E02EE9"/>
    <w:rsid w:val="00E04567"/>
    <w:rsid w:val="00E0586A"/>
    <w:rsid w:val="00E05DB2"/>
    <w:rsid w:val="00E106C7"/>
    <w:rsid w:val="00E10C40"/>
    <w:rsid w:val="00E112D0"/>
    <w:rsid w:val="00E11321"/>
    <w:rsid w:val="00E14125"/>
    <w:rsid w:val="00E147E6"/>
    <w:rsid w:val="00E14898"/>
    <w:rsid w:val="00E14E9F"/>
    <w:rsid w:val="00E158C7"/>
    <w:rsid w:val="00E178CD"/>
    <w:rsid w:val="00E209FF"/>
    <w:rsid w:val="00E214E6"/>
    <w:rsid w:val="00E2367D"/>
    <w:rsid w:val="00E2454A"/>
    <w:rsid w:val="00E24A21"/>
    <w:rsid w:val="00E24D2B"/>
    <w:rsid w:val="00E34779"/>
    <w:rsid w:val="00E35923"/>
    <w:rsid w:val="00E379F4"/>
    <w:rsid w:val="00E37AE4"/>
    <w:rsid w:val="00E40FCD"/>
    <w:rsid w:val="00E44383"/>
    <w:rsid w:val="00E50925"/>
    <w:rsid w:val="00E50B28"/>
    <w:rsid w:val="00E51756"/>
    <w:rsid w:val="00E534B5"/>
    <w:rsid w:val="00E55639"/>
    <w:rsid w:val="00E55BBB"/>
    <w:rsid w:val="00E55DFD"/>
    <w:rsid w:val="00E6013D"/>
    <w:rsid w:val="00E63F27"/>
    <w:rsid w:val="00E64767"/>
    <w:rsid w:val="00E65617"/>
    <w:rsid w:val="00E65B72"/>
    <w:rsid w:val="00E6633B"/>
    <w:rsid w:val="00E66EB2"/>
    <w:rsid w:val="00E67B2C"/>
    <w:rsid w:val="00E70144"/>
    <w:rsid w:val="00E71F0E"/>
    <w:rsid w:val="00E72A7F"/>
    <w:rsid w:val="00E74A37"/>
    <w:rsid w:val="00E758CF"/>
    <w:rsid w:val="00E76340"/>
    <w:rsid w:val="00E77829"/>
    <w:rsid w:val="00E81167"/>
    <w:rsid w:val="00E815EF"/>
    <w:rsid w:val="00E82505"/>
    <w:rsid w:val="00E82639"/>
    <w:rsid w:val="00E85A07"/>
    <w:rsid w:val="00E85A6B"/>
    <w:rsid w:val="00E878F3"/>
    <w:rsid w:val="00E90FAA"/>
    <w:rsid w:val="00E91981"/>
    <w:rsid w:val="00E935D1"/>
    <w:rsid w:val="00E93B4A"/>
    <w:rsid w:val="00E940DB"/>
    <w:rsid w:val="00E972E4"/>
    <w:rsid w:val="00EA22C8"/>
    <w:rsid w:val="00EA3155"/>
    <w:rsid w:val="00EA5FF6"/>
    <w:rsid w:val="00EA6756"/>
    <w:rsid w:val="00EB0BDB"/>
    <w:rsid w:val="00EB2D74"/>
    <w:rsid w:val="00EB511B"/>
    <w:rsid w:val="00EB6B94"/>
    <w:rsid w:val="00EB6CB8"/>
    <w:rsid w:val="00EB6CCE"/>
    <w:rsid w:val="00EC2968"/>
    <w:rsid w:val="00EC4884"/>
    <w:rsid w:val="00EC5489"/>
    <w:rsid w:val="00ED23A9"/>
    <w:rsid w:val="00ED480A"/>
    <w:rsid w:val="00ED4955"/>
    <w:rsid w:val="00EE0192"/>
    <w:rsid w:val="00EE0798"/>
    <w:rsid w:val="00EE2419"/>
    <w:rsid w:val="00EE3486"/>
    <w:rsid w:val="00EE4430"/>
    <w:rsid w:val="00EE639C"/>
    <w:rsid w:val="00EE7795"/>
    <w:rsid w:val="00EF00BD"/>
    <w:rsid w:val="00EF1FCC"/>
    <w:rsid w:val="00EF2ACF"/>
    <w:rsid w:val="00EF417D"/>
    <w:rsid w:val="00EF4550"/>
    <w:rsid w:val="00EF54D3"/>
    <w:rsid w:val="00EF6543"/>
    <w:rsid w:val="00EF7332"/>
    <w:rsid w:val="00F0021C"/>
    <w:rsid w:val="00F01EB7"/>
    <w:rsid w:val="00F04F69"/>
    <w:rsid w:val="00F04FA3"/>
    <w:rsid w:val="00F05DF9"/>
    <w:rsid w:val="00F06C8F"/>
    <w:rsid w:val="00F10B36"/>
    <w:rsid w:val="00F12EC3"/>
    <w:rsid w:val="00F168EC"/>
    <w:rsid w:val="00F20662"/>
    <w:rsid w:val="00F20AB8"/>
    <w:rsid w:val="00F248F5"/>
    <w:rsid w:val="00F2683B"/>
    <w:rsid w:val="00F273FA"/>
    <w:rsid w:val="00F27728"/>
    <w:rsid w:val="00F27EB8"/>
    <w:rsid w:val="00F27FE5"/>
    <w:rsid w:val="00F30D2F"/>
    <w:rsid w:val="00F35CE2"/>
    <w:rsid w:val="00F368B7"/>
    <w:rsid w:val="00F37D06"/>
    <w:rsid w:val="00F402C7"/>
    <w:rsid w:val="00F41435"/>
    <w:rsid w:val="00F41D43"/>
    <w:rsid w:val="00F4272F"/>
    <w:rsid w:val="00F42C84"/>
    <w:rsid w:val="00F45632"/>
    <w:rsid w:val="00F4642A"/>
    <w:rsid w:val="00F473AD"/>
    <w:rsid w:val="00F53222"/>
    <w:rsid w:val="00F5416B"/>
    <w:rsid w:val="00F555B3"/>
    <w:rsid w:val="00F57194"/>
    <w:rsid w:val="00F57CB8"/>
    <w:rsid w:val="00F6139F"/>
    <w:rsid w:val="00F627CD"/>
    <w:rsid w:val="00F665E3"/>
    <w:rsid w:val="00F6765B"/>
    <w:rsid w:val="00F7165D"/>
    <w:rsid w:val="00F7352E"/>
    <w:rsid w:val="00F74897"/>
    <w:rsid w:val="00F821B1"/>
    <w:rsid w:val="00F82F73"/>
    <w:rsid w:val="00F87338"/>
    <w:rsid w:val="00F876B3"/>
    <w:rsid w:val="00F92833"/>
    <w:rsid w:val="00F964CE"/>
    <w:rsid w:val="00F97FDD"/>
    <w:rsid w:val="00FA1843"/>
    <w:rsid w:val="00FA1B47"/>
    <w:rsid w:val="00FA2863"/>
    <w:rsid w:val="00FB14A6"/>
    <w:rsid w:val="00FB161A"/>
    <w:rsid w:val="00FB46BD"/>
    <w:rsid w:val="00FB7E94"/>
    <w:rsid w:val="00FC0A2A"/>
    <w:rsid w:val="00FC124F"/>
    <w:rsid w:val="00FC3609"/>
    <w:rsid w:val="00FC3808"/>
    <w:rsid w:val="00FC39D5"/>
    <w:rsid w:val="00FC573A"/>
    <w:rsid w:val="00FC6397"/>
    <w:rsid w:val="00FC719C"/>
    <w:rsid w:val="00FC7EC6"/>
    <w:rsid w:val="00FD23D2"/>
    <w:rsid w:val="00FD36BE"/>
    <w:rsid w:val="00FD41FB"/>
    <w:rsid w:val="00FD47E3"/>
    <w:rsid w:val="00FD5DD4"/>
    <w:rsid w:val="00FD7725"/>
    <w:rsid w:val="00FD7AEF"/>
    <w:rsid w:val="00FE0ADC"/>
    <w:rsid w:val="00FE1620"/>
    <w:rsid w:val="00FE193D"/>
    <w:rsid w:val="00FE30DC"/>
    <w:rsid w:val="00FE40B6"/>
    <w:rsid w:val="00FE4178"/>
    <w:rsid w:val="00FE52B1"/>
    <w:rsid w:val="00FF046B"/>
    <w:rsid w:val="00FF23C8"/>
    <w:rsid w:val="00FF2547"/>
    <w:rsid w:val="00FF2BFA"/>
    <w:rsid w:val="00FF5950"/>
    <w:rsid w:val="00FF7A7A"/>
    <w:rsid w:val="00FF7C4A"/>
    <w:rsid w:val="02A8A406"/>
    <w:rsid w:val="0612C35F"/>
    <w:rsid w:val="0796A190"/>
    <w:rsid w:val="1240E486"/>
    <w:rsid w:val="1A04625F"/>
    <w:rsid w:val="1BB6B13B"/>
    <w:rsid w:val="2C6BC8CD"/>
    <w:rsid w:val="3409E987"/>
    <w:rsid w:val="38D87A49"/>
    <w:rsid w:val="3D21022D"/>
    <w:rsid w:val="3F27BE71"/>
    <w:rsid w:val="4B2955D9"/>
    <w:rsid w:val="5C8C592E"/>
    <w:rsid w:val="60E71467"/>
    <w:rsid w:val="628955BD"/>
    <w:rsid w:val="669E866D"/>
    <w:rsid w:val="6718AC0B"/>
    <w:rsid w:val="67EB0FF8"/>
    <w:rsid w:val="6BB38C74"/>
    <w:rsid w:val="72C7ED2B"/>
    <w:rsid w:val="7826A2A3"/>
    <w:rsid w:val="78F5370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9DFD6"/>
  <w15:chartTrackingRefBased/>
  <w15:docId w15:val="{CCE41E22-4DDD-47D8-811B-D39CD120B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122"/>
  </w:style>
  <w:style w:type="paragraph" w:styleId="Heading2">
    <w:name w:val="heading 2"/>
    <w:basedOn w:val="Normal"/>
    <w:next w:val="Normal"/>
    <w:link w:val="Heading2Char"/>
    <w:qFormat/>
    <w:rsid w:val="0083672E"/>
    <w:pPr>
      <w:keepNext/>
      <w:spacing w:after="0" w:line="240" w:lineRule="auto"/>
      <w:outlineLvl w:val="1"/>
    </w:pPr>
    <w:rPr>
      <w:rFonts w:ascii="Arial" w:eastAsia="Times New Roman" w:hAnsi="Arial" w:cs="Times New Roman"/>
      <w:b/>
      <w:sz w:val="24"/>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6C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986CEF"/>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qFormat/>
    <w:rsid w:val="00C22CD2"/>
    <w:pPr>
      <w:ind w:left="720"/>
      <w:contextualSpacing/>
    </w:pPr>
    <w:rPr>
      <w:rFonts w:ascii="Calibri" w:eastAsia="Calibri" w:hAnsi="Calibri" w:cs="Times New Roman"/>
    </w:rPr>
  </w:style>
  <w:style w:type="character" w:customStyle="1" w:styleId="ListParagraphChar">
    <w:name w:val="List Paragraph Char"/>
    <w:link w:val="ListParagraph"/>
    <w:uiPriority w:val="34"/>
    <w:qFormat/>
    <w:locked/>
    <w:rsid w:val="00C22CD2"/>
    <w:rPr>
      <w:rFonts w:ascii="Calibri" w:eastAsia="Calibri" w:hAnsi="Calibri" w:cs="Times New Roman"/>
    </w:rPr>
  </w:style>
  <w:style w:type="paragraph" w:styleId="Header">
    <w:name w:val="header"/>
    <w:basedOn w:val="Normal"/>
    <w:link w:val="HeaderChar"/>
    <w:uiPriority w:val="99"/>
    <w:unhideWhenUsed/>
    <w:rsid w:val="00C22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CD2"/>
  </w:style>
  <w:style w:type="paragraph" w:styleId="Footer">
    <w:name w:val="footer"/>
    <w:basedOn w:val="Normal"/>
    <w:link w:val="FooterChar"/>
    <w:uiPriority w:val="99"/>
    <w:unhideWhenUsed/>
    <w:rsid w:val="00C22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CD2"/>
  </w:style>
  <w:style w:type="character" w:customStyle="1" w:styleId="Heading2Char">
    <w:name w:val="Heading 2 Char"/>
    <w:basedOn w:val="DefaultParagraphFont"/>
    <w:link w:val="Heading2"/>
    <w:rsid w:val="0083672E"/>
    <w:rPr>
      <w:rFonts w:ascii="Arial" w:eastAsia="Times New Roman" w:hAnsi="Arial" w:cs="Times New Roman"/>
      <w:b/>
      <w:sz w:val="24"/>
      <w:szCs w:val="20"/>
      <w:u w:val="single"/>
      <w:lang w:val="en-GB"/>
    </w:rPr>
  </w:style>
  <w:style w:type="paragraph" w:customStyle="1" w:styleId="Default">
    <w:name w:val="Default"/>
    <w:rsid w:val="0083672E"/>
    <w:pPr>
      <w:autoSpaceDE w:val="0"/>
      <w:autoSpaceDN w:val="0"/>
      <w:adjustRightInd w:val="0"/>
      <w:spacing w:after="0" w:line="240" w:lineRule="auto"/>
    </w:pPr>
    <w:rPr>
      <w:rFonts w:ascii="Arial" w:hAnsi="Arial" w:cs="Arial"/>
      <w:color w:val="000000"/>
      <w:sz w:val="24"/>
      <w:szCs w:val="24"/>
    </w:rPr>
  </w:style>
  <w:style w:type="character" w:styleId="Hyperlink">
    <w:name w:val="Hyperlink"/>
    <w:uiPriority w:val="99"/>
    <w:unhideWhenUsed/>
    <w:rsid w:val="0083672E"/>
    <w:rPr>
      <w:color w:val="0000FF"/>
      <w:u w:val="single"/>
    </w:rPr>
  </w:style>
  <w:style w:type="paragraph" w:styleId="NormalWeb">
    <w:name w:val="Normal (Web)"/>
    <w:basedOn w:val="Normal"/>
    <w:uiPriority w:val="99"/>
    <w:semiHidden/>
    <w:unhideWhenUsed/>
    <w:rsid w:val="00C131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TableParagraph">
    <w:name w:val="Table Paragraph"/>
    <w:basedOn w:val="Normal"/>
    <w:uiPriority w:val="1"/>
    <w:qFormat/>
    <w:rsid w:val="009E54E7"/>
    <w:pPr>
      <w:widowControl w:val="0"/>
      <w:autoSpaceDE w:val="0"/>
      <w:autoSpaceDN w:val="0"/>
      <w:ind w:left="468" w:hanging="360"/>
    </w:pPr>
    <w:rPr>
      <w:rFonts w:ascii="Calibri" w:eastAsia="Calibri" w:hAnsi="Calibri" w:cs="Calibri"/>
    </w:rPr>
  </w:style>
  <w:style w:type="character" w:styleId="Emphasis">
    <w:name w:val="Emphasis"/>
    <w:basedOn w:val="DefaultParagraphFont"/>
    <w:uiPriority w:val="20"/>
    <w:qFormat/>
    <w:rsid w:val="00C57842"/>
    <w:rPr>
      <w:i/>
      <w:iCs/>
    </w:rPr>
  </w:style>
  <w:style w:type="character" w:styleId="Mention">
    <w:name w:val="Mention"/>
    <w:basedOn w:val="DefaultParagraphFont"/>
    <w:uiPriority w:val="99"/>
    <w:unhideWhenUsed/>
    <w:rsid w:val="00C8054F"/>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9418D7"/>
    <w:rPr>
      <w:b/>
      <w:bCs/>
    </w:rPr>
  </w:style>
  <w:style w:type="character" w:customStyle="1" w:styleId="CommentSubjectChar">
    <w:name w:val="Comment Subject Char"/>
    <w:basedOn w:val="CommentTextChar"/>
    <w:link w:val="CommentSubject"/>
    <w:uiPriority w:val="99"/>
    <w:semiHidden/>
    <w:rsid w:val="009418D7"/>
    <w:rPr>
      <w:b/>
      <w:bCs/>
      <w:sz w:val="20"/>
      <w:szCs w:val="20"/>
    </w:rPr>
  </w:style>
  <w:style w:type="paragraph" w:styleId="Revision">
    <w:name w:val="Revision"/>
    <w:hidden/>
    <w:uiPriority w:val="99"/>
    <w:semiHidden/>
    <w:rsid w:val="00DC5E9D"/>
    <w:pPr>
      <w:spacing w:after="0" w:line="240" w:lineRule="auto"/>
    </w:pPr>
  </w:style>
  <w:style w:type="character" w:customStyle="1" w:styleId="cf01">
    <w:name w:val="cf01"/>
    <w:basedOn w:val="DefaultParagraphFont"/>
    <w:rsid w:val="00C601A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08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etbi.ie/recruitment"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8F9ED1BDA86F4C8CB5E04151E4C4A7" ma:contentTypeVersion="19" ma:contentTypeDescription="Create a new document." ma:contentTypeScope="" ma:versionID="849a98992fa719e5ecd5bdde8a470896">
  <xsd:schema xmlns:xsd="http://www.w3.org/2001/XMLSchema" xmlns:xs="http://www.w3.org/2001/XMLSchema" xmlns:p="http://schemas.microsoft.com/office/2006/metadata/properties" xmlns:ns2="cc65825a-a0bb-45af-802b-cdee75932027" xmlns:ns3="dfcd0fb0-1aa9-4191-8c2f-7cc1a1743f52" targetNamespace="http://schemas.microsoft.com/office/2006/metadata/properties" ma:root="true" ma:fieldsID="2f8d2636fc6d4262b2e25101568a2c94" ns2:_="" ns3:_="">
    <xsd:import namespace="cc65825a-a0bb-45af-802b-cdee75932027"/>
    <xsd:import namespace="dfcd0fb0-1aa9-4191-8c2f-7cc1a1743f5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tomtest"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5825a-a0bb-45af-802b-cdee759320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4ce1df6-efbc-4f99-b49b-1b6a659a5c9a}" ma:internalName="TaxCatchAll" ma:showField="CatchAllData" ma:web="cc65825a-a0bb-45af-802b-cdee759320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cd0fb0-1aa9-4191-8c2f-7cc1a1743f5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tomtest" ma:index="20" nillable="true" ma:displayName="tomtest" ma:format="Dropdown" ma:internalName="tomtest">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2b34b2-806d-487e-8730-e748792832b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cd0fb0-1aa9-4191-8c2f-7cc1a1743f52">
      <Terms xmlns="http://schemas.microsoft.com/office/infopath/2007/PartnerControls"/>
    </lcf76f155ced4ddcb4097134ff3c332f>
    <TaxCatchAll xmlns="cc65825a-a0bb-45af-802b-cdee75932027" xsi:nil="true"/>
    <tomtest xmlns="dfcd0fb0-1aa9-4191-8c2f-7cc1a1743f52" xsi:nil="true"/>
  </documentManagement>
</p:properties>
</file>

<file path=customXml/itemProps1.xml><?xml version="1.0" encoding="utf-8"?>
<ds:datastoreItem xmlns:ds="http://schemas.openxmlformats.org/officeDocument/2006/customXml" ds:itemID="{95E088E6-4DB6-4A03-9F15-3C58B650E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5825a-a0bb-45af-802b-cdee75932027"/>
    <ds:schemaRef ds:uri="dfcd0fb0-1aa9-4191-8c2f-7cc1a1743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CDE8C8-65EA-49A2-96F5-4BB790D2382C}">
  <ds:schemaRefs>
    <ds:schemaRef ds:uri="http://schemas.microsoft.com/sharepoint/v3/contenttype/forms"/>
  </ds:schemaRefs>
</ds:datastoreItem>
</file>

<file path=customXml/itemProps3.xml><?xml version="1.0" encoding="utf-8"?>
<ds:datastoreItem xmlns:ds="http://schemas.openxmlformats.org/officeDocument/2006/customXml" ds:itemID="{5BE15211-DD0E-4586-98F8-A6EE0E8303CB}">
  <ds:schemaRefs>
    <ds:schemaRef ds:uri="http://schemas.openxmlformats.org/officeDocument/2006/bibliography"/>
  </ds:schemaRefs>
</ds:datastoreItem>
</file>

<file path=customXml/itemProps4.xml><?xml version="1.0" encoding="utf-8"?>
<ds:datastoreItem xmlns:ds="http://schemas.openxmlformats.org/officeDocument/2006/customXml" ds:itemID="{0B937103-D4DE-4AD4-B3AB-756052084FD6}">
  <ds:schemaRefs>
    <ds:schemaRef ds:uri="http://schemas.microsoft.com/office/2006/metadata/properties"/>
    <ds:schemaRef ds:uri="http://schemas.microsoft.com/office/infopath/2007/PartnerControls"/>
    <ds:schemaRef ds:uri="dfcd0fb0-1aa9-4191-8c2f-7cc1a1743f52"/>
    <ds:schemaRef ds:uri="cc65825a-a0bb-45af-802b-cdee75932027"/>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3669</Words>
  <Characters>20918</Characters>
  <Application>Microsoft Office Word</Application>
  <DocSecurity>0</DocSecurity>
  <Lines>174</Lines>
  <Paragraphs>49</Paragraphs>
  <ScaleCrop>false</ScaleCrop>
  <Company/>
  <LinksUpToDate>false</LinksUpToDate>
  <CharactersWithSpaces>24538</CharactersWithSpaces>
  <SharedDoc>false</SharedDoc>
  <HLinks>
    <vt:vector size="6" baseType="variant">
      <vt:variant>
        <vt:i4>6684790</vt:i4>
      </vt:variant>
      <vt:variant>
        <vt:i4>0</vt:i4>
      </vt:variant>
      <vt:variant>
        <vt:i4>0</vt:i4>
      </vt:variant>
      <vt:variant>
        <vt:i4>5</vt:i4>
      </vt:variant>
      <vt:variant>
        <vt:lpwstr>http://www.etbi.ie/recruitment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O’Brien</dc:creator>
  <cp:keywords/>
  <dc:description/>
  <cp:lastModifiedBy>Claire O'Connor-Hornibrook</cp:lastModifiedBy>
  <cp:revision>29</cp:revision>
  <cp:lastPrinted>2026-08-12T11:51:00Z</cp:lastPrinted>
  <dcterms:created xsi:type="dcterms:W3CDTF">2026-08-12T11:33:00Z</dcterms:created>
  <dcterms:modified xsi:type="dcterms:W3CDTF">2026-09-04T10:57:00Z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0x010100DE8F9ED1BDA86F4C8CB5E04151E4C4A7</vt:lpwstr>
  </property>
  <property fmtid="{D5CDD505-2E9C-101B-9397-08002B2CF9AE}" pid="3" name="MediaServiceImageTags">
    <vt:lpwstr/>
  </property>
  <property fmtid="{D5CDD505-2E9C-101B-9397-08002B2CF9AE}" pid="4" name="GrammarlyDocumentId">
    <vt:lpwstr>b6404f28d670c7850fa268ff61e08b4a80c3e70b2aa9045a00c9e0c3ca3ff848</vt:lpwstr>
  </property>
  <property fmtid="{D5CDD505-2E9C-101B-9397-08002B2CF9AE}" pid="5" name="docLang">
    <vt:lpwstr>en</vt:lpwstr>
  </property>
</Properties>
</file>