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070" w:rsidRDefault="00853070" w:rsidP="00853070">
      <w:pPr>
        <w:shd w:val="clear" w:color="auto" w:fill="FFFFFF"/>
        <w:spacing w:after="0" w:line="312" w:lineRule="atLeast"/>
        <w:jc w:val="center"/>
        <w:outlineLvl w:val="1"/>
        <w:rPr>
          <w:rFonts w:ascii="Arial" w:eastAsia="Times New Roman" w:hAnsi="Arial" w:cs="Arial"/>
          <w:color w:val="0070C0"/>
          <w:sz w:val="27"/>
          <w:szCs w:val="27"/>
          <w:lang w:eastAsia="en-IE"/>
        </w:rPr>
      </w:pPr>
    </w:p>
    <w:p w:rsidR="00355F34" w:rsidRDefault="00355F34" w:rsidP="00853070">
      <w:pPr>
        <w:shd w:val="clear" w:color="auto" w:fill="FFFFFF"/>
        <w:spacing w:after="0" w:line="312" w:lineRule="atLeast"/>
        <w:jc w:val="center"/>
        <w:outlineLvl w:val="1"/>
        <w:rPr>
          <w:rFonts w:ascii="Arial" w:eastAsia="Times New Roman" w:hAnsi="Arial" w:cs="Arial"/>
          <w:color w:val="0070C0"/>
          <w:sz w:val="27"/>
          <w:szCs w:val="27"/>
          <w:lang w:eastAsia="en-IE"/>
        </w:rPr>
      </w:pPr>
    </w:p>
    <w:p w:rsidR="00853070" w:rsidRPr="00694885" w:rsidRDefault="00355F34" w:rsidP="0017326C">
      <w:pPr>
        <w:pStyle w:val="NoSpacing"/>
        <w:jc w:val="center"/>
        <w:rPr>
          <w:lang w:eastAsia="en-IE"/>
        </w:rPr>
      </w:pPr>
      <w:r>
        <w:rPr>
          <w:noProof/>
          <w:lang w:val="en-US"/>
        </w:rPr>
        <w:drawing>
          <wp:inline distT="0" distB="0" distL="0" distR="0">
            <wp:extent cx="4751705" cy="2304814"/>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8739" cy="2313076"/>
                    </a:xfrm>
                    <a:prstGeom prst="rect">
                      <a:avLst/>
                    </a:prstGeom>
                    <a:noFill/>
                    <a:ln>
                      <a:noFill/>
                    </a:ln>
                  </pic:spPr>
                </pic:pic>
              </a:graphicData>
            </a:graphic>
          </wp:inline>
        </w:drawing>
      </w:r>
    </w:p>
    <w:p w:rsidR="00355F34" w:rsidRDefault="00355F34" w:rsidP="00694885">
      <w:pPr>
        <w:pStyle w:val="NoSpacing"/>
        <w:jc w:val="center"/>
        <w:rPr>
          <w:b/>
          <w:color w:val="0070C0"/>
          <w:sz w:val="32"/>
          <w:szCs w:val="32"/>
          <w:lang w:eastAsia="en-IE"/>
        </w:rPr>
      </w:pPr>
    </w:p>
    <w:p w:rsidR="00853070" w:rsidRPr="007F7005" w:rsidRDefault="00853070" w:rsidP="00694885">
      <w:pPr>
        <w:pStyle w:val="NoSpacing"/>
        <w:jc w:val="center"/>
        <w:rPr>
          <w:b/>
          <w:sz w:val="32"/>
          <w:szCs w:val="32"/>
          <w:lang w:eastAsia="en-IE"/>
        </w:rPr>
      </w:pPr>
      <w:r w:rsidRPr="007F7005">
        <w:rPr>
          <w:b/>
          <w:sz w:val="32"/>
          <w:szCs w:val="32"/>
          <w:lang w:eastAsia="en-IE"/>
        </w:rPr>
        <w:t>Information Note</w:t>
      </w:r>
    </w:p>
    <w:p w:rsidR="00853070" w:rsidRPr="007F7005" w:rsidRDefault="00853070" w:rsidP="00CF75CB">
      <w:pPr>
        <w:pStyle w:val="NoSpacing"/>
        <w:rPr>
          <w:b/>
          <w:sz w:val="28"/>
          <w:szCs w:val="28"/>
          <w:lang w:eastAsia="en-IE"/>
        </w:rPr>
      </w:pPr>
    </w:p>
    <w:p w:rsidR="00CF75CB" w:rsidRPr="007F7005" w:rsidRDefault="00853070" w:rsidP="00CF75CB">
      <w:pPr>
        <w:pStyle w:val="NoSpacing"/>
        <w:jc w:val="center"/>
        <w:rPr>
          <w:b/>
          <w:sz w:val="28"/>
          <w:szCs w:val="28"/>
          <w:lang w:eastAsia="en-IE"/>
        </w:rPr>
      </w:pPr>
      <w:r w:rsidRPr="007F7005">
        <w:rPr>
          <w:b/>
          <w:sz w:val="28"/>
          <w:szCs w:val="28"/>
          <w:lang w:eastAsia="en-IE"/>
        </w:rPr>
        <w:t>Open Competition</w:t>
      </w:r>
    </w:p>
    <w:p w:rsidR="00CF75CB" w:rsidRPr="007F7005" w:rsidRDefault="00230C21" w:rsidP="00CF75CB">
      <w:pPr>
        <w:pStyle w:val="NoSpacing"/>
        <w:jc w:val="center"/>
        <w:rPr>
          <w:b/>
          <w:sz w:val="28"/>
          <w:szCs w:val="28"/>
          <w:lang w:eastAsia="en-IE"/>
        </w:rPr>
      </w:pPr>
      <w:r>
        <w:rPr>
          <w:b/>
          <w:sz w:val="28"/>
          <w:szCs w:val="28"/>
          <w:lang w:eastAsia="en-IE"/>
        </w:rPr>
        <w:t>f</w:t>
      </w:r>
      <w:r w:rsidR="00853070" w:rsidRPr="007F7005">
        <w:rPr>
          <w:b/>
          <w:sz w:val="28"/>
          <w:szCs w:val="28"/>
          <w:lang w:eastAsia="en-IE"/>
        </w:rPr>
        <w:t>or</w:t>
      </w:r>
      <w:r>
        <w:rPr>
          <w:b/>
          <w:sz w:val="28"/>
          <w:szCs w:val="28"/>
          <w:lang w:eastAsia="en-IE"/>
        </w:rPr>
        <w:t xml:space="preserve"> the</w:t>
      </w:r>
    </w:p>
    <w:p w:rsidR="00CF75CB" w:rsidRPr="007F7005" w:rsidRDefault="00853070" w:rsidP="00CF75CB">
      <w:pPr>
        <w:pStyle w:val="NoSpacing"/>
        <w:jc w:val="center"/>
        <w:rPr>
          <w:b/>
          <w:sz w:val="28"/>
          <w:szCs w:val="28"/>
          <w:lang w:eastAsia="en-IE"/>
        </w:rPr>
      </w:pPr>
      <w:r w:rsidRPr="007F7005">
        <w:rPr>
          <w:b/>
          <w:sz w:val="28"/>
          <w:szCs w:val="28"/>
          <w:lang w:eastAsia="en-IE"/>
        </w:rPr>
        <w:t>Appointment</w:t>
      </w:r>
      <w:r w:rsidR="00230C21">
        <w:rPr>
          <w:b/>
          <w:sz w:val="28"/>
          <w:szCs w:val="28"/>
          <w:lang w:eastAsia="en-IE"/>
        </w:rPr>
        <w:t xml:space="preserve"> on 3-Year Fixed-</w:t>
      </w:r>
      <w:r w:rsidR="00CF75CB" w:rsidRPr="007F7005">
        <w:rPr>
          <w:b/>
          <w:sz w:val="28"/>
          <w:szCs w:val="28"/>
          <w:lang w:eastAsia="en-IE"/>
        </w:rPr>
        <w:t>Term Contract t</w:t>
      </w:r>
      <w:r w:rsidRPr="007F7005">
        <w:rPr>
          <w:b/>
          <w:sz w:val="28"/>
          <w:szCs w:val="28"/>
          <w:lang w:eastAsia="en-IE"/>
        </w:rPr>
        <w:t>o</w:t>
      </w:r>
      <w:r w:rsidR="00CF75CB" w:rsidRPr="007F7005">
        <w:rPr>
          <w:b/>
          <w:sz w:val="28"/>
          <w:szCs w:val="28"/>
          <w:lang w:eastAsia="en-IE"/>
        </w:rPr>
        <w:t xml:space="preserve"> </w:t>
      </w:r>
      <w:r w:rsidR="00230C21">
        <w:rPr>
          <w:b/>
          <w:sz w:val="28"/>
          <w:szCs w:val="28"/>
          <w:lang w:eastAsia="en-IE"/>
        </w:rPr>
        <w:t xml:space="preserve">the </w:t>
      </w:r>
      <w:r w:rsidR="00CF75CB" w:rsidRPr="007F7005">
        <w:rPr>
          <w:b/>
          <w:sz w:val="28"/>
          <w:szCs w:val="28"/>
          <w:lang w:eastAsia="en-IE"/>
        </w:rPr>
        <w:t>posts of:</w:t>
      </w:r>
    </w:p>
    <w:p w:rsidR="00277D0D" w:rsidRPr="007F7005" w:rsidRDefault="00277D0D" w:rsidP="00CF75CB">
      <w:pPr>
        <w:pStyle w:val="NoSpacing"/>
        <w:jc w:val="center"/>
        <w:rPr>
          <w:b/>
          <w:sz w:val="28"/>
          <w:szCs w:val="28"/>
          <w:lang w:eastAsia="en-IE"/>
        </w:rPr>
      </w:pPr>
    </w:p>
    <w:p w:rsidR="00CF75CB" w:rsidRPr="007F7005" w:rsidRDefault="00CF75CB" w:rsidP="00CF75CB">
      <w:pPr>
        <w:pStyle w:val="NoSpacing"/>
        <w:rPr>
          <w:b/>
          <w:sz w:val="28"/>
          <w:szCs w:val="28"/>
          <w:lang w:eastAsia="en-IE"/>
        </w:rPr>
      </w:pPr>
    </w:p>
    <w:p w:rsidR="00355F34" w:rsidRPr="007F7005" w:rsidRDefault="00853070" w:rsidP="001C48DE">
      <w:pPr>
        <w:pStyle w:val="NoSpacing"/>
        <w:numPr>
          <w:ilvl w:val="0"/>
          <w:numId w:val="17"/>
        </w:numPr>
        <w:rPr>
          <w:b/>
          <w:sz w:val="28"/>
          <w:szCs w:val="28"/>
          <w:lang w:eastAsia="en-IE"/>
        </w:rPr>
      </w:pPr>
      <w:r w:rsidRPr="007F7005">
        <w:rPr>
          <w:b/>
          <w:sz w:val="28"/>
          <w:szCs w:val="28"/>
          <w:lang w:eastAsia="en-IE"/>
        </w:rPr>
        <w:t>Project</w:t>
      </w:r>
      <w:r w:rsidR="00CF75CB" w:rsidRPr="007F7005">
        <w:rPr>
          <w:b/>
          <w:sz w:val="28"/>
          <w:szCs w:val="28"/>
          <w:lang w:eastAsia="en-IE"/>
        </w:rPr>
        <w:t xml:space="preserve"> </w:t>
      </w:r>
      <w:r w:rsidR="007F7005">
        <w:rPr>
          <w:b/>
          <w:sz w:val="28"/>
          <w:szCs w:val="28"/>
          <w:lang w:eastAsia="en-IE"/>
        </w:rPr>
        <w:t>Manager</w:t>
      </w:r>
      <w:r w:rsidR="00E756FC" w:rsidRPr="007F7005">
        <w:rPr>
          <w:b/>
          <w:sz w:val="28"/>
          <w:szCs w:val="28"/>
          <w:lang w:eastAsia="en-IE"/>
        </w:rPr>
        <w:t xml:space="preserve"> </w:t>
      </w:r>
    </w:p>
    <w:p w:rsidR="001C48DE" w:rsidRPr="007F7005" w:rsidRDefault="00355F34" w:rsidP="00CF75CB">
      <w:pPr>
        <w:pStyle w:val="NoSpacing"/>
        <w:rPr>
          <w:sz w:val="28"/>
          <w:szCs w:val="28"/>
          <w:lang w:eastAsia="en-IE"/>
        </w:rPr>
      </w:pPr>
      <w:r w:rsidRPr="007F7005">
        <w:rPr>
          <w:sz w:val="28"/>
          <w:szCs w:val="28"/>
          <w:lang w:eastAsia="en-IE"/>
        </w:rPr>
        <w:t xml:space="preserve"> </w:t>
      </w:r>
      <w:r w:rsidR="001C48DE" w:rsidRPr="007F7005">
        <w:rPr>
          <w:sz w:val="28"/>
          <w:szCs w:val="28"/>
          <w:lang w:eastAsia="en-IE"/>
        </w:rPr>
        <w:tab/>
      </w:r>
      <w:r w:rsidR="00CF75CB" w:rsidRPr="007F7005">
        <w:rPr>
          <w:sz w:val="28"/>
          <w:szCs w:val="28"/>
          <w:lang w:eastAsia="en-IE"/>
        </w:rPr>
        <w:t>New Apprenticeship/Traineeship Development</w:t>
      </w:r>
      <w:r w:rsidR="00694885" w:rsidRPr="007F7005">
        <w:rPr>
          <w:sz w:val="28"/>
          <w:szCs w:val="28"/>
          <w:lang w:eastAsia="en-IE"/>
        </w:rPr>
        <w:t xml:space="preserve"> &amp; Enhancement</w:t>
      </w:r>
      <w:r w:rsidRPr="007F7005">
        <w:rPr>
          <w:sz w:val="28"/>
          <w:szCs w:val="28"/>
          <w:lang w:eastAsia="en-IE"/>
        </w:rPr>
        <w:t xml:space="preserve"> </w:t>
      </w:r>
    </w:p>
    <w:p w:rsidR="00355F34" w:rsidRPr="007F7005" w:rsidRDefault="001C48DE" w:rsidP="00CF75CB">
      <w:pPr>
        <w:pStyle w:val="NoSpacing"/>
        <w:rPr>
          <w:sz w:val="28"/>
          <w:szCs w:val="28"/>
          <w:lang w:eastAsia="en-IE"/>
        </w:rPr>
      </w:pPr>
      <w:r w:rsidRPr="007F7005">
        <w:rPr>
          <w:sz w:val="28"/>
          <w:szCs w:val="28"/>
          <w:lang w:eastAsia="en-IE"/>
        </w:rPr>
        <w:tab/>
        <w:t>Ref: ETBI/ATU/01</w:t>
      </w:r>
    </w:p>
    <w:p w:rsidR="00CF75CB" w:rsidRPr="007F7005" w:rsidRDefault="00355F34" w:rsidP="00CF75CB">
      <w:pPr>
        <w:pStyle w:val="NoSpacing"/>
        <w:rPr>
          <w:sz w:val="28"/>
          <w:szCs w:val="28"/>
          <w:lang w:eastAsia="en-IE"/>
        </w:rPr>
      </w:pPr>
      <w:r w:rsidRPr="007F7005">
        <w:rPr>
          <w:sz w:val="28"/>
          <w:szCs w:val="28"/>
          <w:lang w:eastAsia="en-IE"/>
        </w:rPr>
        <w:t xml:space="preserve">     </w:t>
      </w:r>
      <w:r w:rsidR="007F7005" w:rsidRPr="007F7005">
        <w:rPr>
          <w:sz w:val="28"/>
          <w:szCs w:val="28"/>
          <w:lang w:eastAsia="en-IE"/>
        </w:rPr>
        <w:tab/>
      </w:r>
      <w:r w:rsidRPr="007F7005">
        <w:rPr>
          <w:sz w:val="28"/>
          <w:szCs w:val="28"/>
          <w:lang w:eastAsia="en-IE"/>
        </w:rPr>
        <w:t>[analogous to Assistant Principal Officer]</w:t>
      </w:r>
    </w:p>
    <w:p w:rsidR="00CF75CB" w:rsidRPr="007F7005" w:rsidRDefault="00CF75CB" w:rsidP="00CF75CB">
      <w:pPr>
        <w:pStyle w:val="NoSpacing"/>
        <w:rPr>
          <w:b/>
          <w:sz w:val="28"/>
          <w:szCs w:val="28"/>
          <w:lang w:eastAsia="en-IE"/>
        </w:rPr>
      </w:pPr>
    </w:p>
    <w:p w:rsidR="00E756FC" w:rsidRPr="007F7005" w:rsidRDefault="00CF75CB" w:rsidP="001C48DE">
      <w:pPr>
        <w:pStyle w:val="NoSpacing"/>
        <w:ind w:firstLine="360"/>
        <w:rPr>
          <w:sz w:val="28"/>
          <w:szCs w:val="28"/>
          <w:lang w:eastAsia="en-IE"/>
        </w:rPr>
      </w:pPr>
      <w:r w:rsidRPr="007F7005">
        <w:rPr>
          <w:b/>
          <w:sz w:val="28"/>
          <w:szCs w:val="28"/>
          <w:lang w:eastAsia="en-IE"/>
        </w:rPr>
        <w:t xml:space="preserve">2. </w:t>
      </w:r>
      <w:r w:rsidR="001C48DE" w:rsidRPr="007F7005">
        <w:rPr>
          <w:b/>
          <w:sz w:val="28"/>
          <w:szCs w:val="28"/>
          <w:lang w:eastAsia="en-IE"/>
        </w:rPr>
        <w:tab/>
      </w:r>
      <w:r w:rsidRPr="007F7005">
        <w:rPr>
          <w:b/>
          <w:sz w:val="28"/>
          <w:szCs w:val="28"/>
          <w:lang w:eastAsia="en-IE"/>
        </w:rPr>
        <w:t>De</w:t>
      </w:r>
      <w:r w:rsidR="007F7005">
        <w:rPr>
          <w:b/>
          <w:sz w:val="28"/>
          <w:szCs w:val="28"/>
          <w:lang w:eastAsia="en-IE"/>
        </w:rPr>
        <w:t>velopment Officer</w:t>
      </w:r>
      <w:r w:rsidR="00E756FC" w:rsidRPr="007F7005">
        <w:rPr>
          <w:bCs/>
          <w:kern w:val="36"/>
          <w:sz w:val="32"/>
          <w:szCs w:val="32"/>
          <w:lang w:eastAsia="en-IE"/>
        </w:rPr>
        <w:tab/>
      </w:r>
    </w:p>
    <w:p w:rsidR="00CF75CB" w:rsidRPr="007F7005" w:rsidRDefault="00E756FC" w:rsidP="00CF75CB">
      <w:pPr>
        <w:pStyle w:val="NoSpacing"/>
        <w:rPr>
          <w:sz w:val="28"/>
          <w:szCs w:val="28"/>
          <w:lang w:eastAsia="en-IE"/>
        </w:rPr>
      </w:pPr>
      <w:r w:rsidRPr="007F7005">
        <w:rPr>
          <w:sz w:val="28"/>
          <w:szCs w:val="28"/>
          <w:lang w:eastAsia="en-IE"/>
        </w:rPr>
        <w:t xml:space="preserve">     </w:t>
      </w:r>
      <w:r w:rsidR="007F7005" w:rsidRPr="007F7005">
        <w:rPr>
          <w:sz w:val="28"/>
          <w:szCs w:val="28"/>
          <w:lang w:eastAsia="en-IE"/>
        </w:rPr>
        <w:tab/>
      </w:r>
      <w:r w:rsidR="00CF75CB" w:rsidRPr="007F7005">
        <w:rPr>
          <w:sz w:val="28"/>
          <w:szCs w:val="28"/>
          <w:lang w:eastAsia="en-IE"/>
        </w:rPr>
        <w:t>New Apprenticeship/Traineeship Development</w:t>
      </w:r>
      <w:r w:rsidRPr="007F7005">
        <w:rPr>
          <w:sz w:val="28"/>
          <w:szCs w:val="28"/>
          <w:lang w:eastAsia="en-IE"/>
        </w:rPr>
        <w:t xml:space="preserve"> &amp; </w:t>
      </w:r>
      <w:r w:rsidR="00BC379D" w:rsidRPr="007F7005">
        <w:rPr>
          <w:sz w:val="28"/>
          <w:szCs w:val="28"/>
          <w:lang w:eastAsia="en-IE"/>
        </w:rPr>
        <w:t>Enhancement</w:t>
      </w:r>
    </w:p>
    <w:p w:rsidR="007F7005" w:rsidRPr="007F7005" w:rsidRDefault="007F7005" w:rsidP="00CF75CB">
      <w:pPr>
        <w:pStyle w:val="NoSpacing"/>
        <w:rPr>
          <w:sz w:val="28"/>
          <w:szCs w:val="28"/>
          <w:lang w:eastAsia="en-IE"/>
        </w:rPr>
      </w:pPr>
      <w:r w:rsidRPr="007F7005">
        <w:rPr>
          <w:sz w:val="28"/>
          <w:szCs w:val="28"/>
          <w:lang w:eastAsia="en-IE"/>
        </w:rPr>
        <w:tab/>
        <w:t>Ref: ETBI/ATU/02</w:t>
      </w:r>
    </w:p>
    <w:p w:rsidR="001854B7" w:rsidRDefault="00355F34" w:rsidP="00CF75CB">
      <w:pPr>
        <w:pStyle w:val="NoSpacing"/>
        <w:rPr>
          <w:sz w:val="28"/>
          <w:szCs w:val="28"/>
          <w:lang w:eastAsia="en-IE"/>
        </w:rPr>
      </w:pPr>
      <w:r w:rsidRPr="007F7005">
        <w:rPr>
          <w:sz w:val="28"/>
          <w:szCs w:val="28"/>
          <w:lang w:eastAsia="en-IE"/>
        </w:rPr>
        <w:t xml:space="preserve">     </w:t>
      </w:r>
      <w:r w:rsidR="007F7005" w:rsidRPr="007F7005">
        <w:rPr>
          <w:sz w:val="28"/>
          <w:szCs w:val="28"/>
          <w:lang w:eastAsia="en-IE"/>
        </w:rPr>
        <w:tab/>
      </w:r>
      <w:r w:rsidRPr="007F7005">
        <w:rPr>
          <w:sz w:val="28"/>
          <w:szCs w:val="28"/>
          <w:lang w:eastAsia="en-IE"/>
        </w:rPr>
        <w:t>[analogous to ETB Grade VII]</w:t>
      </w:r>
    </w:p>
    <w:p w:rsidR="001854B7" w:rsidRDefault="001854B7" w:rsidP="00CF75CB">
      <w:pPr>
        <w:pStyle w:val="NoSpacing"/>
        <w:rPr>
          <w:sz w:val="28"/>
          <w:szCs w:val="28"/>
          <w:lang w:eastAsia="en-IE"/>
        </w:rPr>
      </w:pPr>
    </w:p>
    <w:p w:rsidR="001854B7" w:rsidRPr="00B20659" w:rsidRDefault="001854B7" w:rsidP="001854B7">
      <w:pPr>
        <w:pStyle w:val="NoSpacing"/>
        <w:numPr>
          <w:ilvl w:val="0"/>
          <w:numId w:val="33"/>
        </w:numPr>
        <w:rPr>
          <w:b/>
          <w:sz w:val="28"/>
          <w:szCs w:val="28"/>
          <w:lang w:eastAsia="en-IE"/>
        </w:rPr>
      </w:pPr>
      <w:r w:rsidRPr="00B20659">
        <w:rPr>
          <w:b/>
          <w:sz w:val="28"/>
          <w:szCs w:val="28"/>
          <w:lang w:eastAsia="en-IE"/>
        </w:rPr>
        <w:t>Administrative Officer</w:t>
      </w:r>
    </w:p>
    <w:p w:rsidR="001D0F73" w:rsidRPr="001D0F73" w:rsidRDefault="001D0F73" w:rsidP="001854B7">
      <w:pPr>
        <w:pStyle w:val="NoSpacing"/>
        <w:ind w:left="720"/>
        <w:rPr>
          <w:sz w:val="28"/>
          <w:szCs w:val="28"/>
          <w:lang w:eastAsia="en-IE"/>
        </w:rPr>
      </w:pPr>
      <w:r w:rsidRPr="001D0F73">
        <w:rPr>
          <w:sz w:val="28"/>
          <w:szCs w:val="28"/>
        </w:rPr>
        <w:t>QA Development and Enhancement</w:t>
      </w:r>
      <w:r w:rsidRPr="001D0F73">
        <w:rPr>
          <w:sz w:val="28"/>
          <w:szCs w:val="28"/>
          <w:lang w:eastAsia="en-IE"/>
        </w:rPr>
        <w:t xml:space="preserve"> </w:t>
      </w:r>
    </w:p>
    <w:p w:rsidR="001854B7" w:rsidRDefault="001854B7" w:rsidP="001854B7">
      <w:pPr>
        <w:pStyle w:val="NoSpacing"/>
        <w:ind w:left="720"/>
        <w:rPr>
          <w:sz w:val="28"/>
          <w:szCs w:val="28"/>
          <w:lang w:eastAsia="en-IE"/>
        </w:rPr>
      </w:pPr>
      <w:r>
        <w:rPr>
          <w:sz w:val="28"/>
          <w:szCs w:val="28"/>
          <w:lang w:eastAsia="en-IE"/>
        </w:rPr>
        <w:t>Ref: ETBI/ATU/03</w:t>
      </w:r>
    </w:p>
    <w:p w:rsidR="001854B7" w:rsidRPr="007F7005" w:rsidRDefault="001854B7" w:rsidP="001854B7">
      <w:pPr>
        <w:pStyle w:val="NoSpacing"/>
        <w:ind w:left="720"/>
        <w:rPr>
          <w:sz w:val="28"/>
          <w:szCs w:val="28"/>
          <w:lang w:eastAsia="en-IE"/>
        </w:rPr>
      </w:pPr>
      <w:r>
        <w:rPr>
          <w:sz w:val="28"/>
          <w:szCs w:val="28"/>
          <w:lang w:eastAsia="en-IE"/>
        </w:rPr>
        <w:t>[analogous to ETB Grade III]</w:t>
      </w:r>
    </w:p>
    <w:p w:rsidR="00853070" w:rsidRPr="007F7005" w:rsidRDefault="00CF75CB" w:rsidP="00E756FC">
      <w:pPr>
        <w:pStyle w:val="NoSpacing"/>
        <w:rPr>
          <w:b/>
          <w:sz w:val="28"/>
          <w:szCs w:val="28"/>
          <w:lang w:eastAsia="en-IE"/>
        </w:rPr>
      </w:pPr>
      <w:r w:rsidRPr="007F7005">
        <w:rPr>
          <w:b/>
          <w:bCs/>
          <w:kern w:val="36"/>
          <w:sz w:val="32"/>
          <w:szCs w:val="32"/>
          <w:lang w:eastAsia="en-IE"/>
        </w:rPr>
        <w:tab/>
      </w:r>
      <w:r w:rsidRPr="007F7005">
        <w:rPr>
          <w:b/>
          <w:bCs/>
          <w:kern w:val="36"/>
          <w:sz w:val="32"/>
          <w:szCs w:val="32"/>
          <w:lang w:eastAsia="en-IE"/>
        </w:rPr>
        <w:tab/>
      </w:r>
    </w:p>
    <w:p w:rsidR="00853070" w:rsidRPr="007F7005" w:rsidRDefault="00853070" w:rsidP="0085790C">
      <w:pPr>
        <w:shd w:val="clear" w:color="auto" w:fill="FFFFFF"/>
        <w:spacing w:after="0" w:line="360" w:lineRule="auto"/>
        <w:rPr>
          <w:rFonts w:eastAsia="Times New Roman" w:cstheme="minorHAnsi"/>
          <w:sz w:val="28"/>
          <w:szCs w:val="28"/>
          <w:lang w:eastAsia="en-IE"/>
        </w:rPr>
      </w:pPr>
      <w:r w:rsidRPr="007F7005">
        <w:rPr>
          <w:rFonts w:eastAsia="Times New Roman" w:cstheme="minorHAnsi"/>
          <w:sz w:val="28"/>
          <w:szCs w:val="28"/>
          <w:lang w:eastAsia="en-IE"/>
        </w:rPr>
        <w:t xml:space="preserve">Applications to </w:t>
      </w:r>
      <w:r w:rsidR="003505E9">
        <w:rPr>
          <w:rFonts w:eastAsia="Times New Roman" w:cstheme="minorHAnsi"/>
          <w:b/>
          <w:sz w:val="28"/>
          <w:szCs w:val="28"/>
          <w:lang w:eastAsia="en-IE"/>
        </w:rPr>
        <w:t>Recruitment@TalbotP</w:t>
      </w:r>
      <w:r w:rsidR="007F7005" w:rsidRPr="008B29E3">
        <w:rPr>
          <w:rFonts w:eastAsia="Times New Roman" w:cstheme="minorHAnsi"/>
          <w:b/>
          <w:sz w:val="28"/>
          <w:szCs w:val="28"/>
          <w:lang w:eastAsia="en-IE"/>
        </w:rPr>
        <w:t>ierce.com</w:t>
      </w:r>
    </w:p>
    <w:p w:rsidR="00E756FC" w:rsidRDefault="008B29E3" w:rsidP="0085790C">
      <w:pPr>
        <w:shd w:val="clear" w:color="auto" w:fill="FFFFFF"/>
        <w:spacing w:after="0" w:line="360" w:lineRule="auto"/>
        <w:rPr>
          <w:rFonts w:eastAsia="Times New Roman" w:cstheme="minorHAnsi"/>
          <w:sz w:val="28"/>
          <w:szCs w:val="28"/>
          <w:lang w:eastAsia="en-IE"/>
        </w:rPr>
      </w:pPr>
      <w:r>
        <w:rPr>
          <w:rFonts w:eastAsia="Times New Roman" w:cstheme="minorHAnsi"/>
          <w:sz w:val="28"/>
          <w:szCs w:val="28"/>
          <w:lang w:eastAsia="en-IE"/>
        </w:rPr>
        <w:t xml:space="preserve">Closing Date for Applications </w:t>
      </w:r>
      <w:r w:rsidR="003475ED">
        <w:rPr>
          <w:rFonts w:eastAsia="Times New Roman" w:cstheme="minorHAnsi"/>
          <w:b/>
          <w:sz w:val="28"/>
          <w:szCs w:val="28"/>
          <w:u w:val="single"/>
          <w:lang w:eastAsia="en-IE"/>
        </w:rPr>
        <w:t>Friday 9</w:t>
      </w:r>
      <w:r w:rsidR="003475ED">
        <w:rPr>
          <w:rFonts w:eastAsia="Times New Roman" w:cstheme="minorHAnsi"/>
          <w:b/>
          <w:sz w:val="28"/>
          <w:szCs w:val="28"/>
          <w:u w:val="single"/>
          <w:vertAlign w:val="superscript"/>
          <w:lang w:eastAsia="en-IE"/>
        </w:rPr>
        <w:t>th</w:t>
      </w:r>
      <w:r w:rsidRPr="008B29E3">
        <w:rPr>
          <w:rFonts w:eastAsia="Times New Roman" w:cstheme="minorHAnsi"/>
          <w:b/>
          <w:sz w:val="28"/>
          <w:szCs w:val="28"/>
          <w:u w:val="single"/>
          <w:lang w:eastAsia="en-IE"/>
        </w:rPr>
        <w:t xml:space="preserve"> June</w:t>
      </w:r>
      <w:r w:rsidR="000C0FA7">
        <w:rPr>
          <w:rFonts w:eastAsia="Times New Roman" w:cstheme="minorHAnsi"/>
          <w:b/>
          <w:sz w:val="28"/>
          <w:szCs w:val="28"/>
          <w:u w:val="single"/>
          <w:lang w:eastAsia="en-IE"/>
        </w:rPr>
        <w:t xml:space="preserve"> 2017</w:t>
      </w:r>
    </w:p>
    <w:p w:rsidR="00C66140" w:rsidRPr="007F7005" w:rsidRDefault="00C66140" w:rsidP="0085790C">
      <w:pPr>
        <w:shd w:val="clear" w:color="auto" w:fill="FFFFFF"/>
        <w:spacing w:after="0" w:line="360" w:lineRule="auto"/>
        <w:rPr>
          <w:rFonts w:eastAsia="Times New Roman" w:cstheme="minorHAnsi"/>
          <w:sz w:val="28"/>
          <w:szCs w:val="28"/>
          <w:lang w:eastAsia="en-IE"/>
        </w:rPr>
      </w:pPr>
      <w:r w:rsidRPr="008B29E3">
        <w:rPr>
          <w:rFonts w:eastAsia="Times New Roman" w:cstheme="minorHAnsi"/>
          <w:sz w:val="28"/>
          <w:szCs w:val="28"/>
          <w:lang w:eastAsia="en-IE"/>
        </w:rPr>
        <w:t>It is expected that interviews will take place the week of</w:t>
      </w:r>
      <w:r w:rsidR="008B29E3" w:rsidRPr="008B29E3">
        <w:rPr>
          <w:rFonts w:eastAsia="Times New Roman" w:cstheme="minorHAnsi"/>
          <w:sz w:val="28"/>
          <w:szCs w:val="28"/>
          <w:lang w:eastAsia="en-IE"/>
        </w:rPr>
        <w:t xml:space="preserve"> </w:t>
      </w:r>
      <w:r w:rsidR="008B29E3" w:rsidRPr="008B29E3">
        <w:rPr>
          <w:rFonts w:eastAsia="Times New Roman" w:cstheme="minorHAnsi"/>
          <w:b/>
          <w:sz w:val="28"/>
          <w:szCs w:val="28"/>
          <w:u w:val="single"/>
          <w:lang w:eastAsia="en-IE"/>
        </w:rPr>
        <w:t>19</w:t>
      </w:r>
      <w:r w:rsidR="008B29E3" w:rsidRPr="008B29E3">
        <w:rPr>
          <w:rFonts w:eastAsia="Times New Roman" w:cstheme="minorHAnsi"/>
          <w:b/>
          <w:sz w:val="28"/>
          <w:szCs w:val="28"/>
          <w:u w:val="single"/>
          <w:vertAlign w:val="superscript"/>
          <w:lang w:eastAsia="en-IE"/>
        </w:rPr>
        <w:t>th</w:t>
      </w:r>
      <w:r w:rsidR="008B29E3" w:rsidRPr="008B29E3">
        <w:rPr>
          <w:rFonts w:eastAsia="Times New Roman" w:cstheme="minorHAnsi"/>
          <w:b/>
          <w:sz w:val="28"/>
          <w:szCs w:val="28"/>
          <w:u w:val="single"/>
          <w:lang w:eastAsia="en-IE"/>
        </w:rPr>
        <w:t xml:space="preserve"> June</w:t>
      </w:r>
      <w:r w:rsidR="000C0FA7">
        <w:rPr>
          <w:rFonts w:eastAsia="Times New Roman" w:cstheme="minorHAnsi"/>
          <w:b/>
          <w:sz w:val="28"/>
          <w:szCs w:val="28"/>
          <w:u w:val="single"/>
          <w:lang w:eastAsia="en-IE"/>
        </w:rPr>
        <w:t xml:space="preserve"> 2017</w:t>
      </w:r>
    </w:p>
    <w:sdt>
      <w:sdtPr>
        <w:rPr>
          <w:rFonts w:asciiTheme="minorHAnsi" w:eastAsiaTheme="minorHAnsi" w:hAnsiTheme="minorHAnsi" w:cstheme="minorBidi"/>
          <w:color w:val="auto"/>
          <w:sz w:val="22"/>
          <w:szCs w:val="22"/>
          <w:lang w:val="en-IE"/>
        </w:rPr>
        <w:id w:val="1191119127"/>
        <w:docPartObj>
          <w:docPartGallery w:val="Table of Contents"/>
          <w:docPartUnique/>
        </w:docPartObj>
      </w:sdtPr>
      <w:sdtEndPr>
        <w:rPr>
          <w:b/>
          <w:bCs/>
          <w:noProof/>
        </w:rPr>
      </w:sdtEndPr>
      <w:sdtContent>
        <w:p w:rsidR="00EC0E15" w:rsidRDefault="00EC0E15">
          <w:pPr>
            <w:pStyle w:val="TOCHeading"/>
          </w:pPr>
          <w:r>
            <w:t>Contents</w:t>
          </w:r>
        </w:p>
        <w:p w:rsidR="00EC0E15" w:rsidRDefault="00EC0E15">
          <w:pPr>
            <w:pStyle w:val="TOC2"/>
            <w:tabs>
              <w:tab w:val="right" w:leader="dot" w:pos="9016"/>
            </w:tabs>
            <w:rPr>
              <w:rFonts w:eastAsiaTheme="minorEastAsia"/>
              <w:noProof/>
              <w:lang w:val="en-US"/>
            </w:rPr>
          </w:pPr>
          <w:r>
            <w:fldChar w:fldCharType="begin"/>
          </w:r>
          <w:r>
            <w:instrText xml:space="preserve"> TOC \o "1-3" \h \z \u </w:instrText>
          </w:r>
          <w:r>
            <w:fldChar w:fldCharType="separate"/>
          </w:r>
          <w:hyperlink w:anchor="_Toc482906045" w:history="1">
            <w:r w:rsidRPr="00341D7E">
              <w:rPr>
                <w:rStyle w:val="Hyperlink"/>
                <w:rFonts w:eastAsia="Times New Roman"/>
                <w:noProof/>
                <w:lang w:eastAsia="en-IE"/>
              </w:rPr>
              <w:t>1. Introduction</w:t>
            </w:r>
            <w:r>
              <w:rPr>
                <w:noProof/>
                <w:webHidden/>
              </w:rPr>
              <w:tab/>
            </w:r>
            <w:r>
              <w:rPr>
                <w:noProof/>
                <w:webHidden/>
              </w:rPr>
              <w:fldChar w:fldCharType="begin"/>
            </w:r>
            <w:r>
              <w:rPr>
                <w:noProof/>
                <w:webHidden/>
              </w:rPr>
              <w:instrText xml:space="preserve"> PAGEREF _Toc482906045 \h </w:instrText>
            </w:r>
            <w:r>
              <w:rPr>
                <w:noProof/>
                <w:webHidden/>
              </w:rPr>
            </w:r>
            <w:r>
              <w:rPr>
                <w:noProof/>
                <w:webHidden/>
              </w:rPr>
              <w:fldChar w:fldCharType="separate"/>
            </w:r>
            <w:r>
              <w:rPr>
                <w:noProof/>
                <w:webHidden/>
              </w:rPr>
              <w:t>3</w:t>
            </w:r>
            <w:r>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46" w:history="1">
            <w:r w:rsidR="00EC0E15" w:rsidRPr="00341D7E">
              <w:rPr>
                <w:rStyle w:val="Hyperlink"/>
                <w:rFonts w:eastAsia="Times New Roman"/>
                <w:noProof/>
                <w:lang w:eastAsia="en-IE"/>
              </w:rPr>
              <w:t>2. New Apprenticeships</w:t>
            </w:r>
            <w:r w:rsidR="00EC0E15">
              <w:rPr>
                <w:noProof/>
                <w:webHidden/>
              </w:rPr>
              <w:tab/>
            </w:r>
            <w:r w:rsidR="00EC0E15">
              <w:rPr>
                <w:noProof/>
                <w:webHidden/>
              </w:rPr>
              <w:fldChar w:fldCharType="begin"/>
            </w:r>
            <w:r w:rsidR="00EC0E15">
              <w:rPr>
                <w:noProof/>
                <w:webHidden/>
              </w:rPr>
              <w:instrText xml:space="preserve"> PAGEREF _Toc482906046 \h </w:instrText>
            </w:r>
            <w:r w:rsidR="00EC0E15">
              <w:rPr>
                <w:noProof/>
                <w:webHidden/>
              </w:rPr>
            </w:r>
            <w:r w:rsidR="00EC0E15">
              <w:rPr>
                <w:noProof/>
                <w:webHidden/>
              </w:rPr>
              <w:fldChar w:fldCharType="separate"/>
            </w:r>
            <w:r w:rsidR="00EC0E15">
              <w:rPr>
                <w:noProof/>
                <w:webHidden/>
              </w:rPr>
              <w:t>3</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47" w:history="1">
            <w:r w:rsidR="00EC0E15" w:rsidRPr="00341D7E">
              <w:rPr>
                <w:rStyle w:val="Hyperlink"/>
                <w:noProof/>
              </w:rPr>
              <w:t>3.</w:t>
            </w:r>
            <w:r w:rsidR="00EC0E15" w:rsidRPr="00341D7E">
              <w:rPr>
                <w:rStyle w:val="Hyperlink"/>
                <w:rFonts w:eastAsia="Times New Roman"/>
                <w:noProof/>
              </w:rPr>
              <w:t xml:space="preserve"> Quality Assurance of New Apprenticeships</w:t>
            </w:r>
            <w:r w:rsidR="00EC0E15">
              <w:rPr>
                <w:noProof/>
                <w:webHidden/>
              </w:rPr>
              <w:tab/>
            </w:r>
            <w:r w:rsidR="00EC0E15">
              <w:rPr>
                <w:noProof/>
                <w:webHidden/>
              </w:rPr>
              <w:fldChar w:fldCharType="begin"/>
            </w:r>
            <w:r w:rsidR="00EC0E15">
              <w:rPr>
                <w:noProof/>
                <w:webHidden/>
              </w:rPr>
              <w:instrText xml:space="preserve"> PAGEREF _Toc482906047 \h </w:instrText>
            </w:r>
            <w:r w:rsidR="00EC0E15">
              <w:rPr>
                <w:noProof/>
                <w:webHidden/>
              </w:rPr>
            </w:r>
            <w:r w:rsidR="00EC0E15">
              <w:rPr>
                <w:noProof/>
                <w:webHidden/>
              </w:rPr>
              <w:fldChar w:fldCharType="separate"/>
            </w:r>
            <w:r w:rsidR="00EC0E15">
              <w:rPr>
                <w:noProof/>
                <w:webHidden/>
              </w:rPr>
              <w:t>4</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48" w:history="1">
            <w:r w:rsidR="00EC0E15" w:rsidRPr="00341D7E">
              <w:rPr>
                <w:rStyle w:val="Hyperlink"/>
                <w:noProof/>
              </w:rPr>
              <w:t>4. New Apprenticeship/Traineeship Development Support &amp; Enhancement Unit</w:t>
            </w:r>
            <w:r w:rsidR="00EC0E15">
              <w:rPr>
                <w:noProof/>
                <w:webHidden/>
              </w:rPr>
              <w:tab/>
            </w:r>
            <w:r w:rsidR="00EC0E15">
              <w:rPr>
                <w:noProof/>
                <w:webHidden/>
              </w:rPr>
              <w:fldChar w:fldCharType="begin"/>
            </w:r>
            <w:r w:rsidR="00EC0E15">
              <w:rPr>
                <w:noProof/>
                <w:webHidden/>
              </w:rPr>
              <w:instrText xml:space="preserve"> PAGEREF _Toc482906048 \h </w:instrText>
            </w:r>
            <w:r w:rsidR="00EC0E15">
              <w:rPr>
                <w:noProof/>
                <w:webHidden/>
              </w:rPr>
            </w:r>
            <w:r w:rsidR="00EC0E15">
              <w:rPr>
                <w:noProof/>
                <w:webHidden/>
              </w:rPr>
              <w:fldChar w:fldCharType="separate"/>
            </w:r>
            <w:r w:rsidR="00EC0E15">
              <w:rPr>
                <w:noProof/>
                <w:webHidden/>
              </w:rPr>
              <w:t>4</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49" w:history="1">
            <w:r w:rsidR="00EC0E15" w:rsidRPr="00341D7E">
              <w:rPr>
                <w:rStyle w:val="Hyperlink"/>
                <w:rFonts w:eastAsia="Times New Roman"/>
                <w:noProof/>
                <w:lang w:eastAsia="en-IE"/>
              </w:rPr>
              <w:t>5. Role Descriptions</w:t>
            </w:r>
            <w:r w:rsidR="00EC0E15">
              <w:rPr>
                <w:noProof/>
                <w:webHidden/>
              </w:rPr>
              <w:tab/>
            </w:r>
            <w:r w:rsidR="00EC0E15">
              <w:rPr>
                <w:noProof/>
                <w:webHidden/>
              </w:rPr>
              <w:fldChar w:fldCharType="begin"/>
            </w:r>
            <w:r w:rsidR="00EC0E15">
              <w:rPr>
                <w:noProof/>
                <w:webHidden/>
              </w:rPr>
              <w:instrText xml:space="preserve"> PAGEREF _Toc482906049 \h </w:instrText>
            </w:r>
            <w:r w:rsidR="00EC0E15">
              <w:rPr>
                <w:noProof/>
                <w:webHidden/>
              </w:rPr>
            </w:r>
            <w:r w:rsidR="00EC0E15">
              <w:rPr>
                <w:noProof/>
                <w:webHidden/>
              </w:rPr>
              <w:fldChar w:fldCharType="separate"/>
            </w:r>
            <w:r w:rsidR="00EC0E15">
              <w:rPr>
                <w:noProof/>
                <w:webHidden/>
              </w:rPr>
              <w:t>4</w:t>
            </w:r>
            <w:r w:rsidR="00EC0E15">
              <w:rPr>
                <w:noProof/>
                <w:webHidden/>
              </w:rPr>
              <w:fldChar w:fldCharType="end"/>
            </w:r>
          </w:hyperlink>
        </w:p>
        <w:p w:rsidR="00EC0E15" w:rsidRDefault="00E305DB">
          <w:pPr>
            <w:pStyle w:val="TOC2"/>
            <w:tabs>
              <w:tab w:val="left" w:pos="880"/>
              <w:tab w:val="right" w:leader="dot" w:pos="9016"/>
            </w:tabs>
            <w:rPr>
              <w:rFonts w:eastAsiaTheme="minorEastAsia"/>
              <w:noProof/>
              <w:lang w:val="en-US"/>
            </w:rPr>
          </w:pPr>
          <w:hyperlink w:anchor="_Toc482906050" w:history="1">
            <w:r w:rsidR="00EC0E15" w:rsidRPr="00341D7E">
              <w:rPr>
                <w:rStyle w:val="Hyperlink"/>
                <w:noProof/>
                <w:color w:val="034990" w:themeColor="hyperlink" w:themeShade="BF"/>
                <w:lang w:eastAsia="en-IE"/>
              </w:rPr>
              <w:t>5.1</w:t>
            </w:r>
            <w:r w:rsidR="00EC0E15">
              <w:rPr>
                <w:rFonts w:eastAsiaTheme="minorEastAsia"/>
                <w:noProof/>
                <w:lang w:val="en-US"/>
              </w:rPr>
              <w:tab/>
            </w:r>
            <w:r w:rsidR="00EC0E15" w:rsidRPr="00341D7E">
              <w:rPr>
                <w:rStyle w:val="Hyperlink"/>
                <w:noProof/>
                <w:lang w:eastAsia="en-IE"/>
              </w:rPr>
              <w:t xml:space="preserve">Project Manager, </w:t>
            </w:r>
            <w:r w:rsidR="00EC0E15" w:rsidRPr="00341D7E">
              <w:rPr>
                <w:rStyle w:val="Hyperlink"/>
                <w:rFonts w:eastAsia="Times New Roman"/>
                <w:noProof/>
                <w:lang w:eastAsia="en-IE"/>
              </w:rPr>
              <w:t>New Apprenticeship/Traineeship Development &amp;  Enhancement</w:t>
            </w:r>
            <w:r w:rsidR="00EC0E15">
              <w:rPr>
                <w:noProof/>
                <w:webHidden/>
              </w:rPr>
              <w:tab/>
            </w:r>
            <w:r w:rsidR="00EC0E15">
              <w:rPr>
                <w:noProof/>
                <w:webHidden/>
              </w:rPr>
              <w:fldChar w:fldCharType="begin"/>
            </w:r>
            <w:r w:rsidR="00EC0E15">
              <w:rPr>
                <w:noProof/>
                <w:webHidden/>
              </w:rPr>
              <w:instrText xml:space="preserve"> PAGEREF _Toc482906050 \h </w:instrText>
            </w:r>
            <w:r w:rsidR="00EC0E15">
              <w:rPr>
                <w:noProof/>
                <w:webHidden/>
              </w:rPr>
            </w:r>
            <w:r w:rsidR="00EC0E15">
              <w:rPr>
                <w:noProof/>
                <w:webHidden/>
              </w:rPr>
              <w:fldChar w:fldCharType="separate"/>
            </w:r>
            <w:r w:rsidR="00EC0E15">
              <w:rPr>
                <w:noProof/>
                <w:webHidden/>
              </w:rPr>
              <w:t>5</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1" w:history="1">
            <w:r w:rsidR="00EC0E15" w:rsidRPr="00341D7E">
              <w:rPr>
                <w:rStyle w:val="Hyperlink"/>
                <w:noProof/>
              </w:rPr>
              <w:t>RESPONSIBLITIES</w:t>
            </w:r>
            <w:r w:rsidR="00EC0E15">
              <w:rPr>
                <w:noProof/>
                <w:webHidden/>
              </w:rPr>
              <w:tab/>
            </w:r>
            <w:r w:rsidR="00EC0E15">
              <w:rPr>
                <w:noProof/>
                <w:webHidden/>
              </w:rPr>
              <w:fldChar w:fldCharType="begin"/>
            </w:r>
            <w:r w:rsidR="00EC0E15">
              <w:rPr>
                <w:noProof/>
                <w:webHidden/>
              </w:rPr>
              <w:instrText xml:space="preserve"> PAGEREF _Toc482906051 \h </w:instrText>
            </w:r>
            <w:r w:rsidR="00EC0E15">
              <w:rPr>
                <w:noProof/>
                <w:webHidden/>
              </w:rPr>
            </w:r>
            <w:r w:rsidR="00EC0E15">
              <w:rPr>
                <w:noProof/>
                <w:webHidden/>
              </w:rPr>
              <w:fldChar w:fldCharType="separate"/>
            </w:r>
            <w:r w:rsidR="00EC0E15">
              <w:rPr>
                <w:noProof/>
                <w:webHidden/>
              </w:rPr>
              <w:t>5</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2" w:history="1">
            <w:r w:rsidR="00EC0E15" w:rsidRPr="00341D7E">
              <w:rPr>
                <w:rStyle w:val="Hyperlink"/>
                <w:noProof/>
              </w:rPr>
              <w:t>ROLE</w:t>
            </w:r>
            <w:r w:rsidR="00EC0E15">
              <w:rPr>
                <w:noProof/>
                <w:webHidden/>
              </w:rPr>
              <w:tab/>
            </w:r>
            <w:r w:rsidR="00EC0E15">
              <w:rPr>
                <w:noProof/>
                <w:webHidden/>
              </w:rPr>
              <w:fldChar w:fldCharType="begin"/>
            </w:r>
            <w:r w:rsidR="00EC0E15">
              <w:rPr>
                <w:noProof/>
                <w:webHidden/>
              </w:rPr>
              <w:instrText xml:space="preserve"> PAGEREF _Toc482906052 \h </w:instrText>
            </w:r>
            <w:r w:rsidR="00EC0E15">
              <w:rPr>
                <w:noProof/>
                <w:webHidden/>
              </w:rPr>
            </w:r>
            <w:r w:rsidR="00EC0E15">
              <w:rPr>
                <w:noProof/>
                <w:webHidden/>
              </w:rPr>
              <w:fldChar w:fldCharType="separate"/>
            </w:r>
            <w:r w:rsidR="00EC0E15">
              <w:rPr>
                <w:noProof/>
                <w:webHidden/>
              </w:rPr>
              <w:t>5</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3" w:history="1">
            <w:r w:rsidR="00EC0E15" w:rsidRPr="00341D7E">
              <w:rPr>
                <w:rStyle w:val="Hyperlink"/>
                <w:noProof/>
              </w:rPr>
              <w:t>CONDITIONS</w:t>
            </w:r>
            <w:r w:rsidR="00EC0E15">
              <w:rPr>
                <w:noProof/>
                <w:webHidden/>
              </w:rPr>
              <w:tab/>
            </w:r>
            <w:r w:rsidR="00EC0E15">
              <w:rPr>
                <w:noProof/>
                <w:webHidden/>
              </w:rPr>
              <w:fldChar w:fldCharType="begin"/>
            </w:r>
            <w:r w:rsidR="00EC0E15">
              <w:rPr>
                <w:noProof/>
                <w:webHidden/>
              </w:rPr>
              <w:instrText xml:space="preserve"> PAGEREF _Toc482906053 \h </w:instrText>
            </w:r>
            <w:r w:rsidR="00EC0E15">
              <w:rPr>
                <w:noProof/>
                <w:webHidden/>
              </w:rPr>
            </w:r>
            <w:r w:rsidR="00EC0E15">
              <w:rPr>
                <w:noProof/>
                <w:webHidden/>
              </w:rPr>
              <w:fldChar w:fldCharType="separate"/>
            </w:r>
            <w:r w:rsidR="00EC0E15">
              <w:rPr>
                <w:noProof/>
                <w:webHidden/>
              </w:rPr>
              <w:t>7</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4" w:history="1">
            <w:r w:rsidR="00EC0E15" w:rsidRPr="00341D7E">
              <w:rPr>
                <w:rStyle w:val="Hyperlink"/>
                <w:noProof/>
              </w:rPr>
              <w:t>MAKING AN APPLICATION</w:t>
            </w:r>
            <w:r w:rsidR="00EC0E15">
              <w:rPr>
                <w:noProof/>
                <w:webHidden/>
              </w:rPr>
              <w:tab/>
            </w:r>
            <w:r w:rsidR="00EC0E15">
              <w:rPr>
                <w:noProof/>
                <w:webHidden/>
              </w:rPr>
              <w:fldChar w:fldCharType="begin"/>
            </w:r>
            <w:r w:rsidR="00EC0E15">
              <w:rPr>
                <w:noProof/>
                <w:webHidden/>
              </w:rPr>
              <w:instrText xml:space="preserve"> PAGEREF _Toc482906054 \h </w:instrText>
            </w:r>
            <w:r w:rsidR="00EC0E15">
              <w:rPr>
                <w:noProof/>
                <w:webHidden/>
              </w:rPr>
            </w:r>
            <w:r w:rsidR="00EC0E15">
              <w:rPr>
                <w:noProof/>
                <w:webHidden/>
              </w:rPr>
              <w:fldChar w:fldCharType="separate"/>
            </w:r>
            <w:r w:rsidR="00EC0E15">
              <w:rPr>
                <w:noProof/>
                <w:webHidden/>
              </w:rPr>
              <w:t>7</w:t>
            </w:r>
            <w:r w:rsidR="00EC0E15">
              <w:rPr>
                <w:noProof/>
                <w:webHidden/>
              </w:rPr>
              <w:fldChar w:fldCharType="end"/>
            </w:r>
          </w:hyperlink>
        </w:p>
        <w:p w:rsidR="00EC0E15" w:rsidRDefault="00E305DB">
          <w:pPr>
            <w:pStyle w:val="TOC2"/>
            <w:tabs>
              <w:tab w:val="left" w:pos="880"/>
              <w:tab w:val="right" w:leader="dot" w:pos="9016"/>
            </w:tabs>
            <w:rPr>
              <w:rFonts w:eastAsiaTheme="minorEastAsia"/>
              <w:noProof/>
              <w:lang w:val="en-US"/>
            </w:rPr>
          </w:pPr>
          <w:hyperlink w:anchor="_Toc482906055" w:history="1">
            <w:r w:rsidR="00EC0E15" w:rsidRPr="00341D7E">
              <w:rPr>
                <w:rStyle w:val="Hyperlink"/>
                <w:noProof/>
              </w:rPr>
              <w:t>5.2</w:t>
            </w:r>
            <w:r w:rsidR="00EC0E15">
              <w:rPr>
                <w:rFonts w:eastAsiaTheme="minorEastAsia"/>
                <w:noProof/>
                <w:lang w:val="en-US"/>
              </w:rPr>
              <w:tab/>
            </w:r>
            <w:r w:rsidR="00EC0E15" w:rsidRPr="00341D7E">
              <w:rPr>
                <w:rStyle w:val="Hyperlink"/>
                <w:noProof/>
              </w:rPr>
              <w:t>Development Officer, New Apprenticeship/Traineeship Development &amp;  Enhancement</w:t>
            </w:r>
            <w:r w:rsidR="00EC0E15">
              <w:rPr>
                <w:noProof/>
                <w:webHidden/>
              </w:rPr>
              <w:tab/>
            </w:r>
            <w:r w:rsidR="00EC0E15">
              <w:rPr>
                <w:noProof/>
                <w:webHidden/>
              </w:rPr>
              <w:fldChar w:fldCharType="begin"/>
            </w:r>
            <w:r w:rsidR="00EC0E15">
              <w:rPr>
                <w:noProof/>
                <w:webHidden/>
              </w:rPr>
              <w:instrText xml:space="preserve"> PAGEREF _Toc482906055 \h </w:instrText>
            </w:r>
            <w:r w:rsidR="00EC0E15">
              <w:rPr>
                <w:noProof/>
                <w:webHidden/>
              </w:rPr>
            </w:r>
            <w:r w:rsidR="00EC0E15">
              <w:rPr>
                <w:noProof/>
                <w:webHidden/>
              </w:rPr>
              <w:fldChar w:fldCharType="separate"/>
            </w:r>
            <w:r w:rsidR="00EC0E15">
              <w:rPr>
                <w:noProof/>
                <w:webHidden/>
              </w:rPr>
              <w:t>8</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6" w:history="1">
            <w:r w:rsidR="00EC0E15" w:rsidRPr="00341D7E">
              <w:rPr>
                <w:rStyle w:val="Hyperlink"/>
                <w:noProof/>
              </w:rPr>
              <w:t>RESPONSIBLITIES</w:t>
            </w:r>
            <w:r w:rsidR="00EC0E15">
              <w:rPr>
                <w:noProof/>
                <w:webHidden/>
              </w:rPr>
              <w:tab/>
            </w:r>
            <w:r w:rsidR="00EC0E15">
              <w:rPr>
                <w:noProof/>
                <w:webHidden/>
              </w:rPr>
              <w:fldChar w:fldCharType="begin"/>
            </w:r>
            <w:r w:rsidR="00EC0E15">
              <w:rPr>
                <w:noProof/>
                <w:webHidden/>
              </w:rPr>
              <w:instrText xml:space="preserve"> PAGEREF _Toc482906056 \h </w:instrText>
            </w:r>
            <w:r w:rsidR="00EC0E15">
              <w:rPr>
                <w:noProof/>
                <w:webHidden/>
              </w:rPr>
            </w:r>
            <w:r w:rsidR="00EC0E15">
              <w:rPr>
                <w:noProof/>
                <w:webHidden/>
              </w:rPr>
              <w:fldChar w:fldCharType="separate"/>
            </w:r>
            <w:r w:rsidR="00EC0E15">
              <w:rPr>
                <w:noProof/>
                <w:webHidden/>
              </w:rPr>
              <w:t>8</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7" w:history="1">
            <w:r w:rsidR="00EC0E15" w:rsidRPr="00341D7E">
              <w:rPr>
                <w:rStyle w:val="Hyperlink"/>
                <w:noProof/>
              </w:rPr>
              <w:t>ROLE</w:t>
            </w:r>
            <w:r w:rsidR="00EC0E15">
              <w:rPr>
                <w:noProof/>
                <w:webHidden/>
              </w:rPr>
              <w:tab/>
            </w:r>
            <w:r w:rsidR="00EC0E15">
              <w:rPr>
                <w:noProof/>
                <w:webHidden/>
              </w:rPr>
              <w:fldChar w:fldCharType="begin"/>
            </w:r>
            <w:r w:rsidR="00EC0E15">
              <w:rPr>
                <w:noProof/>
                <w:webHidden/>
              </w:rPr>
              <w:instrText xml:space="preserve"> PAGEREF _Toc482906057 \h </w:instrText>
            </w:r>
            <w:r w:rsidR="00EC0E15">
              <w:rPr>
                <w:noProof/>
                <w:webHidden/>
              </w:rPr>
            </w:r>
            <w:r w:rsidR="00EC0E15">
              <w:rPr>
                <w:noProof/>
                <w:webHidden/>
              </w:rPr>
              <w:fldChar w:fldCharType="separate"/>
            </w:r>
            <w:r w:rsidR="00EC0E15">
              <w:rPr>
                <w:noProof/>
                <w:webHidden/>
              </w:rPr>
              <w:t>8</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8" w:history="1">
            <w:r w:rsidR="00EC0E15" w:rsidRPr="00341D7E">
              <w:rPr>
                <w:rStyle w:val="Hyperlink"/>
                <w:noProof/>
              </w:rPr>
              <w:t>CONDITIONS</w:t>
            </w:r>
            <w:r w:rsidR="00EC0E15">
              <w:rPr>
                <w:noProof/>
                <w:webHidden/>
              </w:rPr>
              <w:tab/>
            </w:r>
            <w:r w:rsidR="00EC0E15">
              <w:rPr>
                <w:noProof/>
                <w:webHidden/>
              </w:rPr>
              <w:fldChar w:fldCharType="begin"/>
            </w:r>
            <w:r w:rsidR="00EC0E15">
              <w:rPr>
                <w:noProof/>
                <w:webHidden/>
              </w:rPr>
              <w:instrText xml:space="preserve"> PAGEREF _Toc482906058 \h </w:instrText>
            </w:r>
            <w:r w:rsidR="00EC0E15">
              <w:rPr>
                <w:noProof/>
                <w:webHidden/>
              </w:rPr>
            </w:r>
            <w:r w:rsidR="00EC0E15">
              <w:rPr>
                <w:noProof/>
                <w:webHidden/>
              </w:rPr>
              <w:fldChar w:fldCharType="separate"/>
            </w:r>
            <w:r w:rsidR="00EC0E15">
              <w:rPr>
                <w:noProof/>
                <w:webHidden/>
              </w:rPr>
              <w:t>10</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59" w:history="1">
            <w:r w:rsidR="00EC0E15" w:rsidRPr="00341D7E">
              <w:rPr>
                <w:rStyle w:val="Hyperlink"/>
                <w:noProof/>
              </w:rPr>
              <w:t>MAKING AN APPLICATION</w:t>
            </w:r>
            <w:r w:rsidR="00EC0E15">
              <w:rPr>
                <w:noProof/>
                <w:webHidden/>
              </w:rPr>
              <w:tab/>
            </w:r>
            <w:r w:rsidR="00EC0E15">
              <w:rPr>
                <w:noProof/>
                <w:webHidden/>
              </w:rPr>
              <w:fldChar w:fldCharType="begin"/>
            </w:r>
            <w:r w:rsidR="00EC0E15">
              <w:rPr>
                <w:noProof/>
                <w:webHidden/>
              </w:rPr>
              <w:instrText xml:space="preserve"> PAGEREF _Toc482906059 \h </w:instrText>
            </w:r>
            <w:r w:rsidR="00EC0E15">
              <w:rPr>
                <w:noProof/>
                <w:webHidden/>
              </w:rPr>
            </w:r>
            <w:r w:rsidR="00EC0E15">
              <w:rPr>
                <w:noProof/>
                <w:webHidden/>
              </w:rPr>
              <w:fldChar w:fldCharType="separate"/>
            </w:r>
            <w:r w:rsidR="00EC0E15">
              <w:rPr>
                <w:noProof/>
                <w:webHidden/>
              </w:rPr>
              <w:t>10</w:t>
            </w:r>
            <w:r w:rsidR="00EC0E15">
              <w:rPr>
                <w:noProof/>
                <w:webHidden/>
              </w:rPr>
              <w:fldChar w:fldCharType="end"/>
            </w:r>
          </w:hyperlink>
        </w:p>
        <w:p w:rsidR="00EC0E15" w:rsidRDefault="00E305DB">
          <w:pPr>
            <w:pStyle w:val="TOC2"/>
            <w:tabs>
              <w:tab w:val="left" w:pos="880"/>
              <w:tab w:val="right" w:leader="dot" w:pos="9016"/>
            </w:tabs>
            <w:rPr>
              <w:rFonts w:eastAsiaTheme="minorEastAsia"/>
              <w:noProof/>
              <w:lang w:val="en-US"/>
            </w:rPr>
          </w:pPr>
          <w:hyperlink w:anchor="_Toc482906060" w:history="1">
            <w:r w:rsidR="00EC0E15" w:rsidRPr="00EC0E15">
              <w:rPr>
                <w:rStyle w:val="Hyperlink"/>
                <w:noProof/>
                <w:color w:val="auto"/>
                <w:lang w:eastAsia="en-IE"/>
              </w:rPr>
              <w:t>5.3</w:t>
            </w:r>
            <w:r w:rsidR="00EC0E15" w:rsidRPr="00EC0E15">
              <w:rPr>
                <w:rFonts w:eastAsiaTheme="minorEastAsia"/>
                <w:noProof/>
                <w:lang w:val="en-US"/>
              </w:rPr>
              <w:tab/>
            </w:r>
            <w:r w:rsidR="00EC0E15" w:rsidRPr="00EC0E15">
              <w:rPr>
                <w:rStyle w:val="Hyperlink"/>
                <w:noProof/>
                <w:color w:val="auto"/>
                <w:lang w:eastAsia="en-IE"/>
              </w:rPr>
              <w:t xml:space="preserve">Administrative Officer, </w:t>
            </w:r>
            <w:r w:rsidR="00EC0E15" w:rsidRPr="00EC0E15">
              <w:rPr>
                <w:rStyle w:val="Hyperlink"/>
                <w:noProof/>
                <w:color w:val="auto"/>
              </w:rPr>
              <w:t>QA Development and Enhancement</w:t>
            </w:r>
            <w:r w:rsidR="00EC0E15">
              <w:rPr>
                <w:noProof/>
                <w:webHidden/>
              </w:rPr>
              <w:tab/>
            </w:r>
            <w:r w:rsidR="00EC0E15">
              <w:rPr>
                <w:noProof/>
                <w:webHidden/>
              </w:rPr>
              <w:fldChar w:fldCharType="begin"/>
            </w:r>
            <w:r w:rsidR="00EC0E15">
              <w:rPr>
                <w:noProof/>
                <w:webHidden/>
              </w:rPr>
              <w:instrText xml:space="preserve"> PAGEREF _Toc482906060 \h </w:instrText>
            </w:r>
            <w:r w:rsidR="00EC0E15">
              <w:rPr>
                <w:noProof/>
                <w:webHidden/>
              </w:rPr>
            </w:r>
            <w:r w:rsidR="00EC0E15">
              <w:rPr>
                <w:noProof/>
                <w:webHidden/>
              </w:rPr>
              <w:fldChar w:fldCharType="separate"/>
            </w:r>
            <w:r w:rsidR="00EC0E15">
              <w:rPr>
                <w:noProof/>
                <w:webHidden/>
              </w:rPr>
              <w:t>11</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62" w:history="1">
            <w:r w:rsidR="00EC0E15" w:rsidRPr="00203127">
              <w:rPr>
                <w:rStyle w:val="Hyperlink"/>
                <w:noProof/>
              </w:rPr>
              <w:t>RESPONSIBILITIES</w:t>
            </w:r>
            <w:r w:rsidR="00EC0E15">
              <w:rPr>
                <w:noProof/>
                <w:webHidden/>
              </w:rPr>
              <w:tab/>
            </w:r>
            <w:r w:rsidR="00EC0E15">
              <w:rPr>
                <w:noProof/>
                <w:webHidden/>
              </w:rPr>
              <w:fldChar w:fldCharType="begin"/>
            </w:r>
            <w:r w:rsidR="00EC0E15">
              <w:rPr>
                <w:noProof/>
                <w:webHidden/>
              </w:rPr>
              <w:instrText xml:space="preserve"> PAGEREF _Toc482906062 \h </w:instrText>
            </w:r>
            <w:r w:rsidR="00EC0E15">
              <w:rPr>
                <w:noProof/>
                <w:webHidden/>
              </w:rPr>
            </w:r>
            <w:r w:rsidR="00EC0E15">
              <w:rPr>
                <w:noProof/>
                <w:webHidden/>
              </w:rPr>
              <w:fldChar w:fldCharType="separate"/>
            </w:r>
            <w:r w:rsidR="00EC0E15">
              <w:rPr>
                <w:noProof/>
                <w:webHidden/>
              </w:rPr>
              <w:t>11</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63" w:history="1">
            <w:r w:rsidR="00EC0E15" w:rsidRPr="00341D7E">
              <w:rPr>
                <w:rStyle w:val="Hyperlink"/>
                <w:noProof/>
              </w:rPr>
              <w:t>CONDITIONS</w:t>
            </w:r>
            <w:r w:rsidR="00EC0E15">
              <w:rPr>
                <w:noProof/>
                <w:webHidden/>
              </w:rPr>
              <w:tab/>
            </w:r>
            <w:r w:rsidR="00EC0E15">
              <w:rPr>
                <w:noProof/>
                <w:webHidden/>
              </w:rPr>
              <w:fldChar w:fldCharType="begin"/>
            </w:r>
            <w:r w:rsidR="00EC0E15">
              <w:rPr>
                <w:noProof/>
                <w:webHidden/>
              </w:rPr>
              <w:instrText xml:space="preserve"> PAGEREF _Toc482906063 \h </w:instrText>
            </w:r>
            <w:r w:rsidR="00EC0E15">
              <w:rPr>
                <w:noProof/>
                <w:webHidden/>
              </w:rPr>
            </w:r>
            <w:r w:rsidR="00EC0E15">
              <w:rPr>
                <w:noProof/>
                <w:webHidden/>
              </w:rPr>
              <w:fldChar w:fldCharType="separate"/>
            </w:r>
            <w:r w:rsidR="00EC0E15">
              <w:rPr>
                <w:noProof/>
                <w:webHidden/>
              </w:rPr>
              <w:t>12</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64" w:history="1">
            <w:r w:rsidR="00EC0E15" w:rsidRPr="00341D7E">
              <w:rPr>
                <w:rStyle w:val="Hyperlink"/>
                <w:noProof/>
              </w:rPr>
              <w:t>MAKING AN APPLICATION</w:t>
            </w:r>
            <w:r w:rsidR="00EC0E15">
              <w:rPr>
                <w:noProof/>
                <w:webHidden/>
              </w:rPr>
              <w:tab/>
            </w:r>
            <w:r w:rsidR="00EC0E15">
              <w:rPr>
                <w:noProof/>
                <w:webHidden/>
              </w:rPr>
              <w:fldChar w:fldCharType="begin"/>
            </w:r>
            <w:r w:rsidR="00EC0E15">
              <w:rPr>
                <w:noProof/>
                <w:webHidden/>
              </w:rPr>
              <w:instrText xml:space="preserve"> PAGEREF _Toc482906064 \h </w:instrText>
            </w:r>
            <w:r w:rsidR="00EC0E15">
              <w:rPr>
                <w:noProof/>
                <w:webHidden/>
              </w:rPr>
            </w:r>
            <w:r w:rsidR="00EC0E15">
              <w:rPr>
                <w:noProof/>
                <w:webHidden/>
              </w:rPr>
              <w:fldChar w:fldCharType="separate"/>
            </w:r>
            <w:r w:rsidR="00EC0E15">
              <w:rPr>
                <w:noProof/>
                <w:webHidden/>
              </w:rPr>
              <w:t>12</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65" w:history="1">
            <w:r w:rsidR="00EC0E15" w:rsidRPr="00341D7E">
              <w:rPr>
                <w:rStyle w:val="Hyperlink"/>
                <w:noProof/>
              </w:rPr>
              <w:t>6. Competition Process</w:t>
            </w:r>
            <w:r w:rsidR="00EC0E15">
              <w:rPr>
                <w:noProof/>
                <w:webHidden/>
              </w:rPr>
              <w:tab/>
            </w:r>
            <w:r w:rsidR="00EC0E15">
              <w:rPr>
                <w:noProof/>
                <w:webHidden/>
              </w:rPr>
              <w:fldChar w:fldCharType="begin"/>
            </w:r>
            <w:r w:rsidR="00EC0E15">
              <w:rPr>
                <w:noProof/>
                <w:webHidden/>
              </w:rPr>
              <w:instrText xml:space="preserve"> PAGEREF _Toc482906065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66" w:history="1">
            <w:r w:rsidR="00EC0E15" w:rsidRPr="00341D7E">
              <w:rPr>
                <w:rStyle w:val="Hyperlink"/>
                <w:noProof/>
              </w:rPr>
              <w:t>7. Selection Methods</w:t>
            </w:r>
            <w:r w:rsidR="00EC0E15">
              <w:rPr>
                <w:noProof/>
                <w:webHidden/>
              </w:rPr>
              <w:tab/>
            </w:r>
            <w:r w:rsidR="00EC0E15">
              <w:rPr>
                <w:noProof/>
                <w:webHidden/>
              </w:rPr>
              <w:fldChar w:fldCharType="begin"/>
            </w:r>
            <w:r w:rsidR="00EC0E15">
              <w:rPr>
                <w:noProof/>
                <w:webHidden/>
              </w:rPr>
              <w:instrText xml:space="preserve"> PAGEREF _Toc482906066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E305DB">
          <w:pPr>
            <w:pStyle w:val="TOC3"/>
            <w:tabs>
              <w:tab w:val="right" w:leader="dot" w:pos="9016"/>
            </w:tabs>
            <w:rPr>
              <w:rFonts w:eastAsiaTheme="minorEastAsia"/>
              <w:noProof/>
              <w:lang w:val="en-US"/>
            </w:rPr>
          </w:pPr>
          <w:hyperlink w:anchor="_Toc482906067" w:history="1">
            <w:r w:rsidR="00EC0E15" w:rsidRPr="00203127">
              <w:rPr>
                <w:rStyle w:val="Hyperlink"/>
                <w:noProof/>
              </w:rPr>
              <w:t>7.1 Shortlisting</w:t>
            </w:r>
            <w:r w:rsidR="00EC0E15">
              <w:rPr>
                <w:noProof/>
                <w:webHidden/>
              </w:rPr>
              <w:tab/>
            </w:r>
            <w:r w:rsidR="00EC0E15">
              <w:rPr>
                <w:noProof/>
                <w:webHidden/>
              </w:rPr>
              <w:fldChar w:fldCharType="begin"/>
            </w:r>
            <w:r w:rsidR="00EC0E15">
              <w:rPr>
                <w:noProof/>
                <w:webHidden/>
              </w:rPr>
              <w:instrText xml:space="preserve"> PAGEREF _Toc482906067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68" w:history="1">
            <w:r w:rsidR="00EC0E15" w:rsidRPr="00341D7E">
              <w:rPr>
                <w:rStyle w:val="Hyperlink"/>
                <w:noProof/>
              </w:rPr>
              <w:t>8. Confidentiality</w:t>
            </w:r>
            <w:r w:rsidR="00EC0E15">
              <w:rPr>
                <w:noProof/>
                <w:webHidden/>
              </w:rPr>
              <w:tab/>
            </w:r>
            <w:r w:rsidR="00EC0E15">
              <w:rPr>
                <w:noProof/>
                <w:webHidden/>
              </w:rPr>
              <w:fldChar w:fldCharType="begin"/>
            </w:r>
            <w:r w:rsidR="00EC0E15">
              <w:rPr>
                <w:noProof/>
                <w:webHidden/>
              </w:rPr>
              <w:instrText xml:space="preserve"> PAGEREF _Toc482906068 \h </w:instrText>
            </w:r>
            <w:r w:rsidR="00EC0E15">
              <w:rPr>
                <w:noProof/>
                <w:webHidden/>
              </w:rPr>
            </w:r>
            <w:r w:rsidR="00EC0E15">
              <w:rPr>
                <w:noProof/>
                <w:webHidden/>
              </w:rPr>
              <w:fldChar w:fldCharType="separate"/>
            </w:r>
            <w:r w:rsidR="00EC0E15">
              <w:rPr>
                <w:noProof/>
                <w:webHidden/>
              </w:rPr>
              <w:t>13</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69" w:history="1">
            <w:r w:rsidR="00EC0E15" w:rsidRPr="00341D7E">
              <w:rPr>
                <w:rStyle w:val="Hyperlink"/>
                <w:noProof/>
              </w:rPr>
              <w:t>9. Key Competencies</w:t>
            </w:r>
            <w:r w:rsidR="00EC0E15">
              <w:rPr>
                <w:noProof/>
                <w:webHidden/>
              </w:rPr>
              <w:tab/>
            </w:r>
            <w:r w:rsidR="00EC0E15">
              <w:rPr>
                <w:noProof/>
                <w:webHidden/>
              </w:rPr>
              <w:fldChar w:fldCharType="begin"/>
            </w:r>
            <w:r w:rsidR="00EC0E15">
              <w:rPr>
                <w:noProof/>
                <w:webHidden/>
              </w:rPr>
              <w:instrText xml:space="preserve"> PAGEREF _Toc482906069 \h </w:instrText>
            </w:r>
            <w:r w:rsidR="00EC0E15">
              <w:rPr>
                <w:noProof/>
                <w:webHidden/>
              </w:rPr>
            </w:r>
            <w:r w:rsidR="00EC0E15">
              <w:rPr>
                <w:noProof/>
                <w:webHidden/>
              </w:rPr>
              <w:fldChar w:fldCharType="separate"/>
            </w:r>
            <w:r w:rsidR="00EC0E15">
              <w:rPr>
                <w:noProof/>
                <w:webHidden/>
              </w:rPr>
              <w:t>14</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70" w:history="1">
            <w:r w:rsidR="00EC0E15" w:rsidRPr="00341D7E">
              <w:rPr>
                <w:rStyle w:val="Hyperlink"/>
                <w:noProof/>
              </w:rPr>
              <w:t>Key Competencies:  Project Manager</w:t>
            </w:r>
            <w:r w:rsidR="00EC0E15">
              <w:rPr>
                <w:noProof/>
                <w:webHidden/>
              </w:rPr>
              <w:tab/>
            </w:r>
            <w:r w:rsidR="00EC0E15">
              <w:rPr>
                <w:noProof/>
                <w:webHidden/>
              </w:rPr>
              <w:fldChar w:fldCharType="begin"/>
            </w:r>
            <w:r w:rsidR="00EC0E15">
              <w:rPr>
                <w:noProof/>
                <w:webHidden/>
              </w:rPr>
              <w:instrText xml:space="preserve"> PAGEREF _Toc482906070 \h </w:instrText>
            </w:r>
            <w:r w:rsidR="00EC0E15">
              <w:rPr>
                <w:noProof/>
                <w:webHidden/>
              </w:rPr>
            </w:r>
            <w:r w:rsidR="00EC0E15">
              <w:rPr>
                <w:noProof/>
                <w:webHidden/>
              </w:rPr>
              <w:fldChar w:fldCharType="separate"/>
            </w:r>
            <w:r w:rsidR="00EC0E15">
              <w:rPr>
                <w:noProof/>
                <w:webHidden/>
              </w:rPr>
              <w:t>14</w:t>
            </w:r>
            <w:r w:rsidR="00EC0E15">
              <w:rPr>
                <w:noProof/>
                <w:webHidden/>
              </w:rPr>
              <w:fldChar w:fldCharType="end"/>
            </w:r>
          </w:hyperlink>
        </w:p>
        <w:p w:rsidR="00EC0E15" w:rsidRDefault="00E305DB">
          <w:pPr>
            <w:pStyle w:val="TOC2"/>
            <w:tabs>
              <w:tab w:val="right" w:leader="dot" w:pos="9016"/>
            </w:tabs>
            <w:rPr>
              <w:rFonts w:eastAsiaTheme="minorEastAsia"/>
              <w:noProof/>
              <w:lang w:val="en-US"/>
            </w:rPr>
          </w:pPr>
          <w:hyperlink w:anchor="_Toc482906071" w:history="1">
            <w:r w:rsidR="00EC0E15" w:rsidRPr="00341D7E">
              <w:rPr>
                <w:rStyle w:val="Hyperlink"/>
                <w:noProof/>
              </w:rPr>
              <w:t>Key Competencies:  Development Officer</w:t>
            </w:r>
            <w:r w:rsidR="00EC0E15">
              <w:rPr>
                <w:noProof/>
                <w:webHidden/>
              </w:rPr>
              <w:tab/>
            </w:r>
            <w:r w:rsidR="00EC0E15">
              <w:rPr>
                <w:noProof/>
                <w:webHidden/>
              </w:rPr>
              <w:fldChar w:fldCharType="begin"/>
            </w:r>
            <w:r w:rsidR="00EC0E15">
              <w:rPr>
                <w:noProof/>
                <w:webHidden/>
              </w:rPr>
              <w:instrText xml:space="preserve"> PAGEREF _Toc482906071 \h </w:instrText>
            </w:r>
            <w:r w:rsidR="00EC0E15">
              <w:rPr>
                <w:noProof/>
                <w:webHidden/>
              </w:rPr>
            </w:r>
            <w:r w:rsidR="00EC0E15">
              <w:rPr>
                <w:noProof/>
                <w:webHidden/>
              </w:rPr>
              <w:fldChar w:fldCharType="separate"/>
            </w:r>
            <w:r w:rsidR="00EC0E15">
              <w:rPr>
                <w:noProof/>
                <w:webHidden/>
              </w:rPr>
              <w:t>16</w:t>
            </w:r>
            <w:r w:rsidR="00EC0E15">
              <w:rPr>
                <w:noProof/>
                <w:webHidden/>
              </w:rPr>
              <w:fldChar w:fldCharType="end"/>
            </w:r>
          </w:hyperlink>
        </w:p>
        <w:p w:rsidR="00EC0E15" w:rsidRDefault="00EC0E15">
          <w:r>
            <w:rPr>
              <w:b/>
              <w:bCs/>
              <w:noProof/>
            </w:rPr>
            <w:fldChar w:fldCharType="end"/>
          </w:r>
        </w:p>
      </w:sdtContent>
    </w:sdt>
    <w:p w:rsidR="00727DEF" w:rsidRDefault="00853070" w:rsidP="00277D0D">
      <w:pPr>
        <w:rPr>
          <w:rFonts w:eastAsia="Times New Roman" w:cstheme="minorHAnsi"/>
          <w:color w:val="0070C0"/>
          <w:sz w:val="24"/>
          <w:szCs w:val="24"/>
          <w:lang w:eastAsia="en-IE"/>
        </w:rPr>
      </w:pPr>
      <w:r w:rsidRPr="00277D0D">
        <w:rPr>
          <w:rFonts w:eastAsia="Times New Roman" w:cstheme="minorHAnsi"/>
          <w:color w:val="0070C0"/>
          <w:sz w:val="24"/>
          <w:szCs w:val="24"/>
          <w:lang w:eastAsia="en-IE"/>
        </w:rPr>
        <w:br w:type="page"/>
      </w:r>
    </w:p>
    <w:p w:rsidR="00277D0D" w:rsidRPr="00F370C2" w:rsidRDefault="00BF7215" w:rsidP="00BF7215">
      <w:pPr>
        <w:pStyle w:val="Heading2"/>
        <w:rPr>
          <w:rFonts w:eastAsia="Times New Roman"/>
          <w:b/>
          <w:color w:val="008D8A"/>
          <w:lang w:eastAsia="en-IE"/>
        </w:rPr>
      </w:pPr>
      <w:bookmarkStart w:id="0" w:name="_Toc482906045"/>
      <w:r w:rsidRPr="00F370C2">
        <w:rPr>
          <w:rFonts w:eastAsia="Times New Roman"/>
          <w:b/>
          <w:color w:val="008D8A"/>
          <w:lang w:eastAsia="en-IE"/>
        </w:rPr>
        <w:lastRenderedPageBreak/>
        <w:t xml:space="preserve">1. </w:t>
      </w:r>
      <w:r w:rsidR="00277D0D" w:rsidRPr="00F370C2">
        <w:rPr>
          <w:rFonts w:eastAsia="Times New Roman"/>
          <w:b/>
          <w:color w:val="008D8A"/>
          <w:lang w:eastAsia="en-IE"/>
        </w:rPr>
        <w:t>Introduction</w:t>
      </w:r>
      <w:bookmarkEnd w:id="0"/>
    </w:p>
    <w:p w:rsidR="00F16CAA" w:rsidRDefault="00277D0D" w:rsidP="00277D0D">
      <w:pPr>
        <w:rPr>
          <w:sz w:val="24"/>
          <w:szCs w:val="24"/>
          <w:shd w:val="clear" w:color="auto" w:fill="FFFFFF"/>
        </w:rPr>
      </w:pPr>
      <w:r w:rsidRPr="00F16CAA">
        <w:rPr>
          <w:sz w:val="24"/>
          <w:szCs w:val="24"/>
          <w:shd w:val="clear" w:color="auto" w:fill="FFFFFF"/>
        </w:rPr>
        <w:t>Education and Training Boards</w:t>
      </w:r>
      <w:r w:rsidR="003505E9">
        <w:rPr>
          <w:sz w:val="24"/>
          <w:szCs w:val="24"/>
          <w:shd w:val="clear" w:color="auto" w:fill="FFFFFF"/>
        </w:rPr>
        <w:t xml:space="preserve"> </w:t>
      </w:r>
      <w:r w:rsidRPr="00F16CAA">
        <w:rPr>
          <w:sz w:val="24"/>
          <w:szCs w:val="24"/>
          <w:shd w:val="clear" w:color="auto" w:fill="FFFFFF"/>
        </w:rPr>
        <w:t>(ETBs) are statutory authorities which have responsibility for education and training, youth work and a range of other statutory functions. ETBs manage and operate second-level schools, further</w:t>
      </w:r>
      <w:r w:rsidR="007C7C78">
        <w:rPr>
          <w:sz w:val="24"/>
          <w:szCs w:val="24"/>
          <w:shd w:val="clear" w:color="auto" w:fill="FFFFFF"/>
        </w:rPr>
        <w:t xml:space="preserve"> education colleges, multi-belief</w:t>
      </w:r>
      <w:r w:rsidRPr="00F16CAA">
        <w:rPr>
          <w:sz w:val="24"/>
          <w:szCs w:val="24"/>
          <w:shd w:val="clear" w:color="auto" w:fill="FFFFFF"/>
        </w:rPr>
        <w:t xml:space="preserve"> community national schools and a range of adult and further education centres delivering education and training programmes. </w:t>
      </w:r>
    </w:p>
    <w:p w:rsidR="00BF7215" w:rsidRPr="00BF7215" w:rsidRDefault="00BF7215" w:rsidP="00277D0D">
      <w:pPr>
        <w:rPr>
          <w:b/>
          <w:sz w:val="24"/>
          <w:szCs w:val="24"/>
        </w:rPr>
      </w:pPr>
      <w:r>
        <w:rPr>
          <w:sz w:val="24"/>
          <w:szCs w:val="24"/>
        </w:rPr>
        <w:t>A</w:t>
      </w:r>
      <w:r w:rsidRPr="00F16CAA">
        <w:rPr>
          <w:sz w:val="24"/>
          <w:szCs w:val="24"/>
        </w:rPr>
        <w:t>s the</w:t>
      </w:r>
      <w:r>
        <w:rPr>
          <w:sz w:val="24"/>
          <w:szCs w:val="24"/>
        </w:rPr>
        <w:t xml:space="preserve"> </w:t>
      </w:r>
      <w:r w:rsidRPr="00F16CAA">
        <w:rPr>
          <w:sz w:val="24"/>
          <w:szCs w:val="24"/>
        </w:rPr>
        <w:t>national statutory providers of further education and traini</w:t>
      </w:r>
      <w:r w:rsidR="003505E9">
        <w:rPr>
          <w:sz w:val="24"/>
          <w:szCs w:val="24"/>
        </w:rPr>
        <w:t>ng, ETBs recognise the importance</w:t>
      </w:r>
      <w:r w:rsidRPr="00F16CAA">
        <w:rPr>
          <w:sz w:val="24"/>
          <w:szCs w:val="24"/>
        </w:rPr>
        <w:t xml:space="preserve"> of their role in leading and supporting the development of new national FET apprenticeship programmes.  </w:t>
      </w:r>
      <w:r>
        <w:rPr>
          <w:sz w:val="24"/>
          <w:szCs w:val="24"/>
        </w:rPr>
        <w:t>A small number of new apprenticeships a</w:t>
      </w:r>
      <w:r w:rsidR="003505E9">
        <w:rPr>
          <w:sz w:val="24"/>
          <w:szCs w:val="24"/>
        </w:rPr>
        <w:t>re in development in the sector.</w:t>
      </w:r>
      <w:r>
        <w:rPr>
          <w:sz w:val="24"/>
          <w:szCs w:val="24"/>
        </w:rPr>
        <w:t xml:space="preserve"> </w:t>
      </w:r>
      <w:r w:rsidR="003505E9">
        <w:rPr>
          <w:sz w:val="24"/>
          <w:szCs w:val="24"/>
        </w:rPr>
        <w:t xml:space="preserve"> I</w:t>
      </w:r>
      <w:r>
        <w:rPr>
          <w:sz w:val="24"/>
          <w:szCs w:val="24"/>
        </w:rPr>
        <w:t xml:space="preserve">t is intended to grow this significantly, along with new Traineeships, over the </w:t>
      </w:r>
      <w:r w:rsidRPr="00BF7215">
        <w:rPr>
          <w:sz w:val="24"/>
          <w:szCs w:val="24"/>
        </w:rPr>
        <w:t>next 3 years.</w:t>
      </w:r>
      <w:r w:rsidRPr="00BF7215">
        <w:rPr>
          <w:b/>
          <w:sz w:val="24"/>
          <w:szCs w:val="24"/>
        </w:rPr>
        <w:t xml:space="preserve">   </w:t>
      </w:r>
    </w:p>
    <w:p w:rsidR="00F16CAA" w:rsidRDefault="00277D0D" w:rsidP="00277D0D">
      <w:pPr>
        <w:rPr>
          <w:sz w:val="24"/>
          <w:szCs w:val="24"/>
        </w:rPr>
      </w:pPr>
      <w:r w:rsidRPr="00F16CAA">
        <w:rPr>
          <w:rFonts w:eastAsia="Times New Roman" w:cstheme="minorHAnsi"/>
          <w:sz w:val="24"/>
          <w:szCs w:val="24"/>
          <w:lang w:eastAsia="en-IE"/>
        </w:rPr>
        <w:t xml:space="preserve">Education and Training Boards Ireland (ETBI) is the national representative body for the 16 ETBs.  </w:t>
      </w:r>
      <w:r w:rsidR="00441E6C" w:rsidRPr="00F16CAA">
        <w:rPr>
          <w:sz w:val="24"/>
          <w:szCs w:val="24"/>
        </w:rPr>
        <w:t xml:space="preserve">ETBI provides innovative and quality support services </w:t>
      </w:r>
      <w:r w:rsidR="00F16CAA">
        <w:rPr>
          <w:sz w:val="24"/>
          <w:szCs w:val="24"/>
        </w:rPr>
        <w:t xml:space="preserve">to the ETBs; </w:t>
      </w:r>
      <w:r w:rsidR="00E74692">
        <w:rPr>
          <w:sz w:val="24"/>
          <w:szCs w:val="24"/>
        </w:rPr>
        <w:t xml:space="preserve">ETBI </w:t>
      </w:r>
      <w:r w:rsidR="00E74692" w:rsidRPr="00F16CAA">
        <w:rPr>
          <w:sz w:val="24"/>
          <w:szCs w:val="24"/>
        </w:rPr>
        <w:t>provides</w:t>
      </w:r>
      <w:r w:rsidR="00441E6C" w:rsidRPr="00F16CAA">
        <w:rPr>
          <w:sz w:val="24"/>
          <w:szCs w:val="24"/>
        </w:rPr>
        <w:t>, procure</w:t>
      </w:r>
      <w:r w:rsidR="00F16CAA">
        <w:rPr>
          <w:sz w:val="24"/>
          <w:szCs w:val="24"/>
        </w:rPr>
        <w:t>s</w:t>
      </w:r>
      <w:r w:rsidR="00441E6C" w:rsidRPr="00F16CAA">
        <w:rPr>
          <w:sz w:val="24"/>
          <w:szCs w:val="24"/>
        </w:rPr>
        <w:t xml:space="preserve"> and coordinate</w:t>
      </w:r>
      <w:r w:rsidR="00F16CAA">
        <w:rPr>
          <w:sz w:val="24"/>
          <w:szCs w:val="24"/>
        </w:rPr>
        <w:t>s</w:t>
      </w:r>
      <w:r w:rsidR="00441E6C" w:rsidRPr="00F16CAA">
        <w:rPr>
          <w:sz w:val="24"/>
          <w:szCs w:val="24"/>
        </w:rPr>
        <w:t xml:space="preserve"> a range of support services which are most appropriately and efficiently delivered at national level.</w:t>
      </w:r>
      <w:r w:rsidR="00F16CAA">
        <w:rPr>
          <w:sz w:val="24"/>
          <w:szCs w:val="24"/>
        </w:rPr>
        <w:t xml:space="preserve"> </w:t>
      </w:r>
    </w:p>
    <w:p w:rsidR="00277D0D" w:rsidRPr="00871238" w:rsidRDefault="00F16CAA" w:rsidP="00277D0D">
      <w:pPr>
        <w:rPr>
          <w:sz w:val="24"/>
          <w:szCs w:val="24"/>
        </w:rPr>
      </w:pPr>
      <w:r w:rsidRPr="00871238">
        <w:rPr>
          <w:sz w:val="24"/>
          <w:szCs w:val="24"/>
        </w:rPr>
        <w:t>An ETBI FET Director’s Apprenticesh</w:t>
      </w:r>
      <w:r w:rsidR="00871238">
        <w:rPr>
          <w:sz w:val="24"/>
          <w:szCs w:val="24"/>
        </w:rPr>
        <w:t>ip Strategy has been launched and is focusing</w:t>
      </w:r>
      <w:r w:rsidRPr="00871238">
        <w:rPr>
          <w:sz w:val="24"/>
          <w:szCs w:val="24"/>
        </w:rPr>
        <w:t xml:space="preserve"> on a sectoral strategy for new apprenticeship </w:t>
      </w:r>
      <w:r w:rsidR="00716EB5" w:rsidRPr="00871238">
        <w:rPr>
          <w:sz w:val="24"/>
          <w:szCs w:val="24"/>
        </w:rPr>
        <w:t xml:space="preserve">development. </w:t>
      </w:r>
      <w:r w:rsidRPr="00871238">
        <w:rPr>
          <w:sz w:val="24"/>
          <w:szCs w:val="24"/>
        </w:rPr>
        <w:t xml:space="preserve">  </w:t>
      </w:r>
      <w:r w:rsidR="00BF7215" w:rsidRPr="00871238">
        <w:rPr>
          <w:sz w:val="24"/>
          <w:szCs w:val="24"/>
        </w:rPr>
        <w:t xml:space="preserve">A </w:t>
      </w:r>
      <w:r w:rsidR="00BF7215" w:rsidRPr="00871238">
        <w:rPr>
          <w:b/>
          <w:sz w:val="24"/>
          <w:szCs w:val="24"/>
        </w:rPr>
        <w:t>New Apprenticeship/Traineeship Development Support</w:t>
      </w:r>
      <w:r w:rsidR="00694885" w:rsidRPr="00871238">
        <w:rPr>
          <w:b/>
          <w:sz w:val="24"/>
          <w:szCs w:val="24"/>
        </w:rPr>
        <w:t xml:space="preserve"> &amp; Enhancement</w:t>
      </w:r>
      <w:r w:rsidR="00BF7215" w:rsidRPr="00871238">
        <w:rPr>
          <w:b/>
          <w:sz w:val="24"/>
          <w:szCs w:val="24"/>
        </w:rPr>
        <w:t xml:space="preserve"> Unit</w:t>
      </w:r>
      <w:r w:rsidR="00BF7215" w:rsidRPr="00871238">
        <w:rPr>
          <w:sz w:val="24"/>
          <w:szCs w:val="24"/>
        </w:rPr>
        <w:t xml:space="preserve"> is now being established </w:t>
      </w:r>
      <w:r w:rsidR="00694885" w:rsidRPr="00871238">
        <w:rPr>
          <w:sz w:val="24"/>
          <w:szCs w:val="24"/>
        </w:rPr>
        <w:t xml:space="preserve">by ETBI to support this strategic development. </w:t>
      </w:r>
    </w:p>
    <w:p w:rsidR="00716EB5" w:rsidRPr="00F370C2" w:rsidRDefault="00BF7215" w:rsidP="00BF7215">
      <w:pPr>
        <w:pStyle w:val="Heading2"/>
        <w:rPr>
          <w:rFonts w:eastAsia="Times New Roman"/>
          <w:b/>
          <w:color w:val="008D8A"/>
          <w:lang w:eastAsia="en-IE"/>
        </w:rPr>
      </w:pPr>
      <w:bookmarkStart w:id="1" w:name="_Toc482906046"/>
      <w:r w:rsidRPr="00F370C2">
        <w:rPr>
          <w:rFonts w:eastAsia="Times New Roman"/>
          <w:b/>
          <w:color w:val="008D8A"/>
          <w:lang w:eastAsia="en-IE"/>
        </w:rPr>
        <w:t xml:space="preserve">2. </w:t>
      </w:r>
      <w:r w:rsidR="00694885" w:rsidRPr="00F370C2">
        <w:rPr>
          <w:rFonts w:eastAsia="Times New Roman"/>
          <w:b/>
          <w:color w:val="008D8A"/>
          <w:lang w:eastAsia="en-IE"/>
        </w:rPr>
        <w:t xml:space="preserve">New </w:t>
      </w:r>
      <w:r w:rsidR="00716EB5" w:rsidRPr="00F370C2">
        <w:rPr>
          <w:rFonts w:eastAsia="Times New Roman"/>
          <w:b/>
          <w:color w:val="008D8A"/>
          <w:lang w:eastAsia="en-IE"/>
        </w:rPr>
        <w:t>Apprenticeship</w:t>
      </w:r>
      <w:r w:rsidR="00694885" w:rsidRPr="00F370C2">
        <w:rPr>
          <w:rFonts w:eastAsia="Times New Roman"/>
          <w:b/>
          <w:color w:val="008D8A"/>
          <w:lang w:eastAsia="en-IE"/>
        </w:rPr>
        <w:t>s</w:t>
      </w:r>
      <w:bookmarkEnd w:id="1"/>
      <w:r w:rsidR="00716EB5" w:rsidRPr="00F370C2">
        <w:rPr>
          <w:rFonts w:eastAsia="Times New Roman"/>
          <w:b/>
          <w:color w:val="008D8A"/>
          <w:lang w:eastAsia="en-IE"/>
        </w:rPr>
        <w:t xml:space="preserve"> </w:t>
      </w:r>
    </w:p>
    <w:p w:rsidR="00F16CAA" w:rsidRPr="00716EB5" w:rsidRDefault="00716EB5" w:rsidP="00F16CAA">
      <w:pPr>
        <w:rPr>
          <w:rFonts w:eastAsia="Times New Roman" w:cstheme="minorHAnsi"/>
          <w:sz w:val="24"/>
          <w:szCs w:val="24"/>
          <w:lang w:eastAsia="en-IE"/>
        </w:rPr>
      </w:pPr>
      <w:r w:rsidRPr="00716EB5">
        <w:rPr>
          <w:rFonts w:eastAsia="Times New Roman" w:cstheme="minorHAnsi"/>
          <w:sz w:val="24"/>
          <w:szCs w:val="24"/>
          <w:lang w:eastAsia="en-IE"/>
        </w:rPr>
        <w:t>SOLAS holds statutory responsibility for the management of the National A</w:t>
      </w:r>
      <w:r>
        <w:rPr>
          <w:rFonts w:eastAsia="Times New Roman" w:cstheme="minorHAnsi"/>
          <w:sz w:val="24"/>
          <w:szCs w:val="24"/>
          <w:lang w:eastAsia="en-IE"/>
        </w:rPr>
        <w:t>pprenticeship System in Ireland, see</w:t>
      </w:r>
      <w:r w:rsidRPr="00716EB5">
        <w:rPr>
          <w:rFonts w:eastAsia="Times New Roman" w:cstheme="minorHAnsi"/>
          <w:sz w:val="24"/>
          <w:szCs w:val="24"/>
          <w:lang w:eastAsia="en-IE"/>
        </w:rPr>
        <w:t xml:space="preserve"> </w:t>
      </w:r>
      <w:hyperlink r:id="rId9" w:history="1">
        <w:r w:rsidRPr="00C73BD3">
          <w:rPr>
            <w:rStyle w:val="Hyperlink"/>
            <w:rFonts w:eastAsia="Times New Roman" w:cstheme="minorHAnsi"/>
            <w:sz w:val="24"/>
            <w:szCs w:val="24"/>
            <w:lang w:eastAsia="en-IE"/>
          </w:rPr>
          <w:t>http://www.solas.ie/Pages/WhatWeDo.aspx</w:t>
        </w:r>
      </w:hyperlink>
      <w:r>
        <w:rPr>
          <w:rFonts w:eastAsia="Times New Roman" w:cstheme="minorHAnsi"/>
          <w:sz w:val="24"/>
          <w:szCs w:val="24"/>
          <w:lang w:eastAsia="en-IE"/>
        </w:rPr>
        <w:t>.</w:t>
      </w:r>
    </w:p>
    <w:p w:rsidR="00045B93" w:rsidRDefault="00441E6C" w:rsidP="00277D0D">
      <w:pPr>
        <w:rPr>
          <w:sz w:val="24"/>
          <w:szCs w:val="24"/>
        </w:rPr>
      </w:pPr>
      <w:r w:rsidRPr="00BE5961">
        <w:rPr>
          <w:sz w:val="24"/>
          <w:szCs w:val="24"/>
        </w:rPr>
        <w:t>In May 2013, the Minister for Education and Skills, announced a review of a</w:t>
      </w:r>
      <w:r w:rsidR="00716EB5">
        <w:rPr>
          <w:sz w:val="24"/>
          <w:szCs w:val="24"/>
        </w:rPr>
        <w:t>pprenticeship in Ireland</w:t>
      </w:r>
      <w:r w:rsidR="00E74692">
        <w:rPr>
          <w:sz w:val="24"/>
          <w:szCs w:val="24"/>
        </w:rPr>
        <w:t xml:space="preserve">. </w:t>
      </w:r>
      <w:r w:rsidR="00BE5961" w:rsidRPr="00BE5961">
        <w:rPr>
          <w:sz w:val="24"/>
          <w:szCs w:val="24"/>
        </w:rPr>
        <w:t>The review envisaged a more flexible model of apprenticeship</w:t>
      </w:r>
      <w:r w:rsidR="002937C7">
        <w:rPr>
          <w:sz w:val="24"/>
          <w:szCs w:val="24"/>
        </w:rPr>
        <w:t>,</w:t>
      </w:r>
      <w:r w:rsidR="00BE5961" w:rsidRPr="00BE5961">
        <w:rPr>
          <w:sz w:val="24"/>
          <w:szCs w:val="24"/>
        </w:rPr>
        <w:t xml:space="preserve"> potentially leading to qualifications at any level from level 5 upwards on the National Framework of Qualifications (NFQ).  </w:t>
      </w:r>
    </w:p>
    <w:p w:rsidR="00441E6C" w:rsidRPr="00E74692" w:rsidRDefault="002937C7" w:rsidP="00277D0D">
      <w:pPr>
        <w:rPr>
          <w:sz w:val="24"/>
          <w:szCs w:val="24"/>
        </w:rPr>
      </w:pPr>
      <w:r>
        <w:rPr>
          <w:sz w:val="24"/>
          <w:szCs w:val="24"/>
        </w:rPr>
        <w:t>Following the r</w:t>
      </w:r>
      <w:r w:rsidR="00E74692">
        <w:rPr>
          <w:sz w:val="24"/>
          <w:szCs w:val="24"/>
        </w:rPr>
        <w:t>eview, a</w:t>
      </w:r>
      <w:r>
        <w:rPr>
          <w:sz w:val="24"/>
          <w:szCs w:val="24"/>
        </w:rPr>
        <w:t xml:space="preserve"> N</w:t>
      </w:r>
      <w:r w:rsidR="00716EB5">
        <w:rPr>
          <w:sz w:val="24"/>
          <w:szCs w:val="24"/>
        </w:rPr>
        <w:t xml:space="preserve">ational Implementation Plan </w:t>
      </w:r>
      <w:r w:rsidR="00E74692">
        <w:rPr>
          <w:sz w:val="24"/>
          <w:szCs w:val="24"/>
        </w:rPr>
        <w:t xml:space="preserve">was </w:t>
      </w:r>
      <w:r w:rsidR="00716EB5">
        <w:rPr>
          <w:sz w:val="24"/>
          <w:szCs w:val="24"/>
        </w:rPr>
        <w:t xml:space="preserve">established, setting out a </w:t>
      </w:r>
      <w:r w:rsidR="00716EB5" w:rsidRPr="00BE5961">
        <w:rPr>
          <w:sz w:val="24"/>
          <w:szCs w:val="24"/>
        </w:rPr>
        <w:t>series of actions in three Phases during which the potential for new appr</w:t>
      </w:r>
      <w:r w:rsidR="00716EB5">
        <w:rPr>
          <w:sz w:val="24"/>
          <w:szCs w:val="24"/>
        </w:rPr>
        <w:t xml:space="preserve">enticeships would be explored by the </w:t>
      </w:r>
      <w:r w:rsidR="00716EB5" w:rsidRPr="00BE5961">
        <w:rPr>
          <w:sz w:val="24"/>
          <w:szCs w:val="24"/>
        </w:rPr>
        <w:t>Apprenticeship Council through a call for proposals.</w:t>
      </w:r>
      <w:r w:rsidR="00716EB5">
        <w:rPr>
          <w:sz w:val="24"/>
          <w:szCs w:val="24"/>
        </w:rPr>
        <w:t xml:space="preserve"> See</w:t>
      </w:r>
      <w:r w:rsidR="00E74692">
        <w:rPr>
          <w:sz w:val="24"/>
          <w:szCs w:val="24"/>
        </w:rPr>
        <w:t xml:space="preserve"> </w:t>
      </w:r>
      <w:hyperlink r:id="rId10" w:history="1">
        <w:r w:rsidR="00BE5961" w:rsidRPr="00C73BD3">
          <w:rPr>
            <w:rStyle w:val="Hyperlink"/>
          </w:rPr>
          <w:t>https://www.education.ie/en/Publications/Education-Reports/Apprenticeship-Implementation-Plan.pdf</w:t>
        </w:r>
      </w:hyperlink>
      <w:r w:rsidR="00BE5961">
        <w:t>.</w:t>
      </w:r>
    </w:p>
    <w:p w:rsidR="00E74692" w:rsidRDefault="00E74692" w:rsidP="00716EB5">
      <w:pPr>
        <w:rPr>
          <w:rFonts w:eastAsia="Times New Roman" w:cstheme="minorHAnsi"/>
          <w:color w:val="0070C0"/>
          <w:sz w:val="24"/>
          <w:szCs w:val="24"/>
          <w:lang w:eastAsia="en-IE"/>
        </w:rPr>
      </w:pPr>
      <w:r w:rsidRPr="00CF75CB">
        <w:rPr>
          <w:rFonts w:eastAsia="Times New Roman" w:cs="Arial"/>
          <w:sz w:val="24"/>
          <w:szCs w:val="24"/>
          <w:lang w:eastAsia="en-IE"/>
        </w:rPr>
        <w:t>Apprenticeships introduced from 2016 on</w:t>
      </w:r>
      <w:r w:rsidR="002937C7">
        <w:rPr>
          <w:rFonts w:eastAsia="Times New Roman" w:cs="Arial"/>
          <w:sz w:val="24"/>
          <w:szCs w:val="24"/>
          <w:lang w:eastAsia="en-IE"/>
        </w:rPr>
        <w:t>wards</w:t>
      </w:r>
      <w:r w:rsidRPr="00CF75CB">
        <w:rPr>
          <w:rFonts w:eastAsia="Times New Roman" w:cs="Arial"/>
          <w:sz w:val="24"/>
          <w:szCs w:val="24"/>
          <w:lang w:eastAsia="en-IE"/>
        </w:rPr>
        <w:t xml:space="preserve"> le</w:t>
      </w:r>
      <w:r w:rsidR="002937C7">
        <w:rPr>
          <w:rFonts w:eastAsia="Times New Roman" w:cs="Arial"/>
          <w:sz w:val="24"/>
          <w:szCs w:val="24"/>
          <w:lang w:eastAsia="en-IE"/>
        </w:rPr>
        <w:t xml:space="preserve">ad to an award between Levels 5 and </w:t>
      </w:r>
      <w:r w:rsidRPr="00CF75CB">
        <w:rPr>
          <w:rFonts w:eastAsia="Times New Roman" w:cs="Arial"/>
          <w:sz w:val="24"/>
          <w:szCs w:val="24"/>
          <w:lang w:eastAsia="en-IE"/>
        </w:rPr>
        <w:t xml:space="preserve">10 on the National Framework of Qualifications. Each apprenticeship programme can be </w:t>
      </w:r>
      <w:r w:rsidR="002937C7">
        <w:rPr>
          <w:rFonts w:eastAsia="Times New Roman" w:cs="Arial"/>
          <w:sz w:val="24"/>
          <w:szCs w:val="24"/>
          <w:lang w:eastAsia="en-IE"/>
        </w:rPr>
        <w:t xml:space="preserve">between 2 and </w:t>
      </w:r>
      <w:r w:rsidRPr="00CF75CB">
        <w:rPr>
          <w:rFonts w:eastAsia="Times New Roman" w:cs="Arial"/>
          <w:sz w:val="24"/>
          <w:szCs w:val="24"/>
          <w:lang w:eastAsia="en-IE"/>
        </w:rPr>
        <w:t>4 years in duration. Di</w:t>
      </w:r>
      <w:r w:rsidR="002937C7">
        <w:rPr>
          <w:rFonts w:eastAsia="Times New Roman" w:cs="Arial"/>
          <w:sz w:val="24"/>
          <w:szCs w:val="24"/>
          <w:lang w:eastAsia="en-IE"/>
        </w:rPr>
        <w:t xml:space="preserve">verse models of training on- and </w:t>
      </w:r>
      <w:r w:rsidRPr="00CF75CB">
        <w:rPr>
          <w:rFonts w:eastAsia="Times New Roman" w:cs="Arial"/>
          <w:sz w:val="24"/>
          <w:szCs w:val="24"/>
          <w:lang w:eastAsia="en-IE"/>
        </w:rPr>
        <w:t>off</w:t>
      </w:r>
      <w:r w:rsidR="002937C7">
        <w:rPr>
          <w:rFonts w:eastAsia="Times New Roman" w:cs="Arial"/>
          <w:sz w:val="24"/>
          <w:szCs w:val="24"/>
          <w:lang w:eastAsia="en-IE"/>
        </w:rPr>
        <w:t>-the-</w:t>
      </w:r>
      <w:r w:rsidRPr="00CF75CB">
        <w:rPr>
          <w:rFonts w:eastAsia="Times New Roman" w:cs="Arial"/>
          <w:sz w:val="24"/>
          <w:szCs w:val="24"/>
          <w:lang w:eastAsia="en-IE"/>
        </w:rPr>
        <w:t>job are used, as well as different models of delivery and target groups (including those already in employment). Apprenticeship development and roll-out is overseen by industry-led groups (consortia) working with education and training providers and other partners.  All new apprenticeships developed in Ireland after 2016 will follow this new appren</w:t>
      </w:r>
      <w:r>
        <w:rPr>
          <w:rFonts w:eastAsia="Times New Roman" w:cs="Arial"/>
          <w:sz w:val="24"/>
          <w:szCs w:val="24"/>
          <w:lang w:eastAsia="en-IE"/>
        </w:rPr>
        <w:t xml:space="preserve">ticeship approach. See </w:t>
      </w:r>
      <w:hyperlink r:id="rId11" w:history="1">
        <w:r w:rsidRPr="00E74692">
          <w:rPr>
            <w:rStyle w:val="Hyperlink"/>
            <w:rFonts w:eastAsia="Times New Roman" w:cstheme="minorHAnsi"/>
            <w:color w:val="0070C0"/>
            <w:sz w:val="24"/>
            <w:szCs w:val="24"/>
            <w:lang w:eastAsia="en-IE"/>
          </w:rPr>
          <w:t>http://www.apprenticeship.ie/en/apprentice/occupational/Pages/ApprenticeInfo.aspx</w:t>
        </w:r>
      </w:hyperlink>
    </w:p>
    <w:p w:rsidR="00694885" w:rsidRDefault="00694885" w:rsidP="00716EB5">
      <w:pPr>
        <w:rPr>
          <w:rStyle w:val="Hyperlink"/>
          <w:sz w:val="24"/>
          <w:szCs w:val="24"/>
        </w:rPr>
      </w:pPr>
      <w:r w:rsidRPr="00F16CAA">
        <w:rPr>
          <w:sz w:val="24"/>
          <w:szCs w:val="24"/>
        </w:rPr>
        <w:lastRenderedPageBreak/>
        <w:t xml:space="preserve">The development of new apprenticeships is identified as a key target in the </w:t>
      </w:r>
      <w:r w:rsidRPr="00F16CAA">
        <w:rPr>
          <w:b/>
          <w:sz w:val="24"/>
          <w:szCs w:val="24"/>
        </w:rPr>
        <w:t>Action Plan for Education 2016-2019, see</w:t>
      </w:r>
      <w:r w:rsidRPr="00F16CAA">
        <w:rPr>
          <w:sz w:val="24"/>
          <w:szCs w:val="24"/>
        </w:rPr>
        <w:t xml:space="preserve"> </w:t>
      </w:r>
      <w:hyperlink r:id="rId12" w:history="1">
        <w:r w:rsidRPr="00F16CAA">
          <w:rPr>
            <w:rStyle w:val="Hyperlink"/>
            <w:sz w:val="24"/>
            <w:szCs w:val="24"/>
          </w:rPr>
          <w:t>https://www.education.ie/en/Publications/Corporate-Reports/Strategy-Statement/Department-of-Education-and-Skills-Strategy-Statement-2016-2019.pdf</w:t>
        </w:r>
      </w:hyperlink>
    </w:p>
    <w:p w:rsidR="002937C7" w:rsidRDefault="002937C7" w:rsidP="002E711B">
      <w:pPr>
        <w:spacing w:line="120" w:lineRule="auto"/>
        <w:rPr>
          <w:rFonts w:eastAsia="Times New Roman" w:cstheme="minorHAnsi"/>
          <w:color w:val="0070C0"/>
          <w:sz w:val="24"/>
          <w:szCs w:val="24"/>
          <w:lang w:eastAsia="en-IE"/>
        </w:rPr>
      </w:pPr>
    </w:p>
    <w:p w:rsidR="00E74692" w:rsidRPr="00F370C2" w:rsidRDefault="00694885" w:rsidP="00694885">
      <w:pPr>
        <w:pStyle w:val="Heading2"/>
        <w:rPr>
          <w:rFonts w:eastAsia="Times New Roman"/>
          <w:b/>
          <w:color w:val="008D8A"/>
        </w:rPr>
      </w:pPr>
      <w:bookmarkStart w:id="2" w:name="_Toc482906047"/>
      <w:r w:rsidRPr="00F370C2">
        <w:rPr>
          <w:b/>
          <w:color w:val="008D8A"/>
        </w:rPr>
        <w:t>3.</w:t>
      </w:r>
      <w:r w:rsidR="00BF7215" w:rsidRPr="00F370C2">
        <w:rPr>
          <w:rFonts w:eastAsia="Times New Roman"/>
          <w:b/>
          <w:color w:val="008D8A"/>
        </w:rPr>
        <w:t xml:space="preserve"> </w:t>
      </w:r>
      <w:r w:rsidR="00E74692" w:rsidRPr="00F370C2">
        <w:rPr>
          <w:rFonts w:eastAsia="Times New Roman"/>
          <w:b/>
          <w:color w:val="008D8A"/>
        </w:rPr>
        <w:t>Quality Assurance of New Apprenticeship</w:t>
      </w:r>
      <w:r w:rsidR="00BF7215" w:rsidRPr="00F370C2">
        <w:rPr>
          <w:rFonts w:eastAsia="Times New Roman"/>
          <w:b/>
          <w:color w:val="008D8A"/>
        </w:rPr>
        <w:t>s</w:t>
      </w:r>
      <w:bookmarkEnd w:id="2"/>
    </w:p>
    <w:p w:rsidR="00E74692" w:rsidRDefault="00E74692" w:rsidP="00716EB5">
      <w:pPr>
        <w:rPr>
          <w:rFonts w:eastAsia="Times New Roman" w:cstheme="minorHAnsi"/>
          <w:sz w:val="24"/>
          <w:szCs w:val="24"/>
          <w:lang w:eastAsia="en-IE"/>
        </w:rPr>
      </w:pPr>
      <w:r>
        <w:rPr>
          <w:rFonts w:eastAsia="Times New Roman" w:cstheme="minorHAnsi"/>
          <w:sz w:val="24"/>
          <w:szCs w:val="24"/>
          <w:lang w:eastAsia="en-IE"/>
        </w:rPr>
        <w:t>In June 2016</w:t>
      </w:r>
      <w:r w:rsidR="002937C7">
        <w:rPr>
          <w:rFonts w:eastAsia="Times New Roman" w:cstheme="minorHAnsi"/>
          <w:sz w:val="24"/>
          <w:szCs w:val="24"/>
          <w:lang w:eastAsia="en-IE"/>
        </w:rPr>
        <w:t>,</w:t>
      </w:r>
      <w:r>
        <w:rPr>
          <w:rFonts w:eastAsia="Times New Roman" w:cstheme="minorHAnsi"/>
          <w:sz w:val="24"/>
          <w:szCs w:val="24"/>
          <w:lang w:eastAsia="en-IE"/>
        </w:rPr>
        <w:t xml:space="preserve"> Quality and Qualifications Ireland (QQI) published </w:t>
      </w:r>
      <w:r w:rsidRPr="00E74692">
        <w:rPr>
          <w:rFonts w:eastAsia="Times New Roman" w:cstheme="minorHAnsi"/>
          <w:b/>
          <w:sz w:val="24"/>
          <w:szCs w:val="24"/>
          <w:lang w:eastAsia="en-IE"/>
        </w:rPr>
        <w:t>Topic Specific Statutory Quality Assurance (QA) Guidelines for providers of Statutory Apprenticeship Programmes</w:t>
      </w:r>
      <w:r>
        <w:rPr>
          <w:rFonts w:eastAsia="Times New Roman" w:cstheme="minorHAnsi"/>
          <w:sz w:val="24"/>
          <w:szCs w:val="24"/>
          <w:lang w:eastAsia="en-IE"/>
        </w:rPr>
        <w:t xml:space="preserve">. See: </w:t>
      </w:r>
      <w:hyperlink r:id="rId13" w:history="1">
        <w:r w:rsidRPr="00C73BD3">
          <w:rPr>
            <w:rStyle w:val="Hyperlink"/>
            <w:rFonts w:eastAsia="Times New Roman" w:cstheme="minorHAnsi"/>
            <w:sz w:val="24"/>
            <w:szCs w:val="24"/>
            <w:lang w:eastAsia="en-IE"/>
          </w:rPr>
          <w:t>http://www.qqi.ie/Publications/Publications/Apprenticeship%20Programmes%20QAG%20Topic-Specific.pdf</w:t>
        </w:r>
      </w:hyperlink>
      <w:r>
        <w:rPr>
          <w:rFonts w:eastAsia="Times New Roman" w:cstheme="minorHAnsi"/>
          <w:sz w:val="24"/>
          <w:szCs w:val="24"/>
          <w:lang w:eastAsia="en-IE"/>
        </w:rPr>
        <w:t>.</w:t>
      </w:r>
    </w:p>
    <w:p w:rsidR="00694885" w:rsidRDefault="00BF7215" w:rsidP="00694885">
      <w:pPr>
        <w:rPr>
          <w:sz w:val="24"/>
          <w:szCs w:val="24"/>
        </w:rPr>
      </w:pPr>
      <w:r>
        <w:rPr>
          <w:sz w:val="24"/>
          <w:szCs w:val="24"/>
        </w:rPr>
        <w:t xml:space="preserve">These Guidelines provide guidance on the development, delivery and evaluation of apprenticeship programmes by the party with quality assurance accountability to QQI, the </w:t>
      </w:r>
      <w:r w:rsidRPr="00BF7215">
        <w:rPr>
          <w:b/>
          <w:sz w:val="24"/>
          <w:szCs w:val="24"/>
        </w:rPr>
        <w:t>Coordinating Provider.</w:t>
      </w:r>
      <w:r>
        <w:rPr>
          <w:sz w:val="24"/>
          <w:szCs w:val="24"/>
        </w:rPr>
        <w:t xml:space="preserve"> </w:t>
      </w:r>
    </w:p>
    <w:p w:rsidR="00694885" w:rsidRPr="00694885" w:rsidRDefault="00694885" w:rsidP="00694885">
      <w:pPr>
        <w:rPr>
          <w:sz w:val="24"/>
          <w:szCs w:val="24"/>
        </w:rPr>
      </w:pPr>
      <w:r w:rsidRPr="00694885">
        <w:rPr>
          <w:sz w:val="24"/>
          <w:szCs w:val="24"/>
        </w:rPr>
        <w:t xml:space="preserve">New apprenticeship programmes require different infrastructural and governance approaches and relationships, between ETBs and SOLAS, between ETBs themselves, with other Providers, Employers, and other stakeholders (i.e. external awarding bodies) and between ETBs and the external quality assurance body, QQI.   </w:t>
      </w:r>
    </w:p>
    <w:p w:rsidR="00694885" w:rsidRPr="00F370C2" w:rsidRDefault="00694885" w:rsidP="002E711B">
      <w:pPr>
        <w:spacing w:line="120" w:lineRule="auto"/>
        <w:rPr>
          <w:rFonts w:eastAsia="Times New Roman" w:cstheme="minorHAnsi"/>
          <w:b/>
          <w:color w:val="008D8A"/>
          <w:sz w:val="24"/>
          <w:szCs w:val="24"/>
          <w:lang w:eastAsia="en-IE"/>
        </w:rPr>
      </w:pPr>
    </w:p>
    <w:p w:rsidR="00BF7215" w:rsidRPr="00F370C2" w:rsidRDefault="00694885" w:rsidP="00BF7215">
      <w:pPr>
        <w:pStyle w:val="Heading2"/>
        <w:rPr>
          <w:b/>
          <w:color w:val="008D8A"/>
        </w:rPr>
      </w:pPr>
      <w:bookmarkStart w:id="3" w:name="_Toc482906048"/>
      <w:r w:rsidRPr="00F370C2">
        <w:rPr>
          <w:b/>
          <w:color w:val="008D8A"/>
        </w:rPr>
        <w:t xml:space="preserve">4. </w:t>
      </w:r>
      <w:r w:rsidR="00BF7215" w:rsidRPr="00F370C2">
        <w:rPr>
          <w:b/>
          <w:color w:val="008D8A"/>
        </w:rPr>
        <w:t>New Apprenticeship/Traineeship Development Support</w:t>
      </w:r>
      <w:r w:rsidRPr="00F370C2">
        <w:rPr>
          <w:b/>
          <w:color w:val="008D8A"/>
        </w:rPr>
        <w:t xml:space="preserve"> &amp; Enhancement</w:t>
      </w:r>
      <w:r w:rsidR="00BF7215" w:rsidRPr="00F370C2">
        <w:rPr>
          <w:b/>
          <w:color w:val="008D8A"/>
        </w:rPr>
        <w:t xml:space="preserve"> Unit</w:t>
      </w:r>
      <w:bookmarkEnd w:id="3"/>
    </w:p>
    <w:p w:rsidR="00716EB5" w:rsidRPr="00716EB5" w:rsidRDefault="00716EB5" w:rsidP="00716EB5">
      <w:pPr>
        <w:rPr>
          <w:sz w:val="24"/>
          <w:szCs w:val="24"/>
        </w:rPr>
      </w:pPr>
      <w:r w:rsidRPr="00716EB5">
        <w:rPr>
          <w:sz w:val="24"/>
          <w:szCs w:val="24"/>
        </w:rPr>
        <w:t xml:space="preserve">ETBI is now establishing a new </w:t>
      </w:r>
      <w:r w:rsidRPr="00716EB5">
        <w:rPr>
          <w:b/>
          <w:sz w:val="24"/>
          <w:szCs w:val="24"/>
        </w:rPr>
        <w:t>Apprenticeship/Traineeship Development Support</w:t>
      </w:r>
      <w:r w:rsidR="00694885">
        <w:rPr>
          <w:b/>
          <w:sz w:val="24"/>
          <w:szCs w:val="24"/>
        </w:rPr>
        <w:t xml:space="preserve"> &amp; Enhancement</w:t>
      </w:r>
      <w:r w:rsidRPr="00716EB5">
        <w:rPr>
          <w:b/>
          <w:sz w:val="24"/>
          <w:szCs w:val="24"/>
        </w:rPr>
        <w:t xml:space="preserve"> Unit</w:t>
      </w:r>
      <w:r w:rsidRPr="00716EB5">
        <w:rPr>
          <w:sz w:val="24"/>
          <w:szCs w:val="24"/>
        </w:rPr>
        <w:t xml:space="preserve"> to: </w:t>
      </w:r>
    </w:p>
    <w:p w:rsidR="00716EB5" w:rsidRPr="00716EB5" w:rsidRDefault="00716EB5" w:rsidP="00716EB5">
      <w:pPr>
        <w:pStyle w:val="ListParagraph"/>
        <w:numPr>
          <w:ilvl w:val="0"/>
          <w:numId w:val="15"/>
        </w:numPr>
        <w:rPr>
          <w:sz w:val="24"/>
          <w:szCs w:val="24"/>
        </w:rPr>
      </w:pPr>
      <w:r w:rsidRPr="00716EB5">
        <w:rPr>
          <w:sz w:val="24"/>
          <w:szCs w:val="24"/>
        </w:rPr>
        <w:t xml:space="preserve">Facilitate a </w:t>
      </w:r>
      <w:r w:rsidRPr="00716EB5">
        <w:rPr>
          <w:b/>
          <w:sz w:val="24"/>
          <w:szCs w:val="24"/>
        </w:rPr>
        <w:t>cohesive and strategic</w:t>
      </w:r>
      <w:r w:rsidRPr="00716EB5">
        <w:rPr>
          <w:sz w:val="24"/>
          <w:szCs w:val="24"/>
        </w:rPr>
        <w:t xml:space="preserve"> approach, to the planning, develop and implementation of new apprenticeships/traineeships within the ETB sector.</w:t>
      </w:r>
    </w:p>
    <w:p w:rsidR="00716EB5" w:rsidRPr="00716EB5" w:rsidRDefault="00716EB5" w:rsidP="00716EB5">
      <w:pPr>
        <w:pStyle w:val="ListParagraph"/>
        <w:numPr>
          <w:ilvl w:val="0"/>
          <w:numId w:val="15"/>
        </w:numPr>
        <w:rPr>
          <w:sz w:val="24"/>
          <w:szCs w:val="24"/>
        </w:rPr>
      </w:pPr>
      <w:r w:rsidRPr="00716EB5">
        <w:rPr>
          <w:sz w:val="24"/>
          <w:szCs w:val="24"/>
        </w:rPr>
        <w:t>Develop and</w:t>
      </w:r>
      <w:r w:rsidRPr="00716EB5">
        <w:rPr>
          <w:b/>
          <w:sz w:val="24"/>
          <w:szCs w:val="24"/>
        </w:rPr>
        <w:t xml:space="preserve"> enhance</w:t>
      </w:r>
      <w:r w:rsidRPr="00716EB5">
        <w:rPr>
          <w:sz w:val="24"/>
          <w:szCs w:val="24"/>
        </w:rPr>
        <w:t xml:space="preserve"> </w:t>
      </w:r>
      <w:r w:rsidRPr="00716EB5">
        <w:rPr>
          <w:b/>
          <w:sz w:val="24"/>
          <w:szCs w:val="24"/>
        </w:rPr>
        <w:t xml:space="preserve">capacity </w:t>
      </w:r>
      <w:r w:rsidRPr="00716EB5">
        <w:rPr>
          <w:sz w:val="24"/>
          <w:szCs w:val="24"/>
        </w:rPr>
        <w:t xml:space="preserve">across the sector </w:t>
      </w:r>
      <w:r w:rsidR="00BF7215">
        <w:rPr>
          <w:sz w:val="24"/>
          <w:szCs w:val="24"/>
        </w:rPr>
        <w:t xml:space="preserve">for ETBs to establish a quality assurance relationship with QQI as a Coordinating Provider </w:t>
      </w:r>
    </w:p>
    <w:p w:rsidR="00716EB5" w:rsidRPr="00716EB5" w:rsidRDefault="00716EB5" w:rsidP="00716EB5">
      <w:pPr>
        <w:pStyle w:val="ListParagraph"/>
        <w:numPr>
          <w:ilvl w:val="0"/>
          <w:numId w:val="15"/>
        </w:numPr>
        <w:rPr>
          <w:sz w:val="24"/>
          <w:szCs w:val="24"/>
        </w:rPr>
      </w:pPr>
      <w:r w:rsidRPr="00716EB5">
        <w:rPr>
          <w:sz w:val="24"/>
          <w:szCs w:val="24"/>
        </w:rPr>
        <w:t xml:space="preserve">Provide </w:t>
      </w:r>
      <w:r w:rsidRPr="00716EB5">
        <w:rPr>
          <w:b/>
          <w:sz w:val="24"/>
          <w:szCs w:val="24"/>
        </w:rPr>
        <w:t xml:space="preserve">leadership </w:t>
      </w:r>
      <w:r w:rsidRPr="00716EB5">
        <w:rPr>
          <w:sz w:val="24"/>
          <w:szCs w:val="24"/>
        </w:rPr>
        <w:t xml:space="preserve">within the broader </w:t>
      </w:r>
      <w:r w:rsidRPr="00716EB5">
        <w:rPr>
          <w:b/>
          <w:sz w:val="24"/>
          <w:szCs w:val="24"/>
        </w:rPr>
        <w:t>FET Sector</w:t>
      </w:r>
      <w:r w:rsidRPr="00716EB5">
        <w:rPr>
          <w:sz w:val="24"/>
          <w:szCs w:val="24"/>
        </w:rPr>
        <w:t xml:space="preserve"> to quality enhancement and improvements of new apprenticeships</w:t>
      </w:r>
    </w:p>
    <w:p w:rsidR="00716EB5" w:rsidRPr="00716EB5" w:rsidRDefault="00716EB5" w:rsidP="00716EB5">
      <w:pPr>
        <w:pStyle w:val="ListParagraph"/>
        <w:numPr>
          <w:ilvl w:val="0"/>
          <w:numId w:val="15"/>
        </w:numPr>
        <w:rPr>
          <w:sz w:val="24"/>
          <w:szCs w:val="24"/>
        </w:rPr>
      </w:pPr>
      <w:r w:rsidRPr="00716EB5">
        <w:rPr>
          <w:sz w:val="24"/>
          <w:szCs w:val="24"/>
        </w:rPr>
        <w:t>Support the</w:t>
      </w:r>
      <w:r w:rsidR="00871238">
        <w:rPr>
          <w:sz w:val="24"/>
          <w:szCs w:val="24"/>
        </w:rPr>
        <w:t xml:space="preserve"> sector in the development and i</w:t>
      </w:r>
      <w:r w:rsidRPr="00716EB5">
        <w:rPr>
          <w:sz w:val="24"/>
          <w:szCs w:val="24"/>
        </w:rPr>
        <w:t>mplementation of innovative</w:t>
      </w:r>
      <w:r w:rsidR="00BF7215">
        <w:rPr>
          <w:sz w:val="24"/>
          <w:szCs w:val="24"/>
        </w:rPr>
        <w:t xml:space="preserve"> processes for the</w:t>
      </w:r>
      <w:r w:rsidRPr="00716EB5">
        <w:rPr>
          <w:sz w:val="24"/>
          <w:szCs w:val="24"/>
        </w:rPr>
        <w:t xml:space="preserve"> quality assurance </w:t>
      </w:r>
      <w:r w:rsidR="00694885">
        <w:rPr>
          <w:sz w:val="24"/>
          <w:szCs w:val="24"/>
        </w:rPr>
        <w:t xml:space="preserve">and enhancement </w:t>
      </w:r>
      <w:r w:rsidRPr="00716EB5">
        <w:rPr>
          <w:sz w:val="24"/>
          <w:szCs w:val="24"/>
        </w:rPr>
        <w:t>of apprenticeships, traineeships and othe</w:t>
      </w:r>
      <w:r w:rsidR="003F07D9">
        <w:rPr>
          <w:sz w:val="24"/>
          <w:szCs w:val="24"/>
        </w:rPr>
        <w:t>r work based learning provision</w:t>
      </w:r>
      <w:r w:rsidR="00694885">
        <w:rPr>
          <w:sz w:val="24"/>
          <w:szCs w:val="24"/>
        </w:rPr>
        <w:t xml:space="preserve">. </w:t>
      </w:r>
    </w:p>
    <w:p w:rsidR="00277D0D" w:rsidRDefault="00277D0D" w:rsidP="00842F57">
      <w:pPr>
        <w:shd w:val="clear" w:color="auto" w:fill="FFFFFF"/>
        <w:spacing w:after="0" w:line="276" w:lineRule="auto"/>
        <w:rPr>
          <w:rFonts w:eastAsia="Times New Roman" w:cstheme="minorHAnsi"/>
          <w:color w:val="0070C0"/>
          <w:sz w:val="24"/>
          <w:szCs w:val="24"/>
          <w:lang w:eastAsia="en-IE"/>
        </w:rPr>
      </w:pPr>
    </w:p>
    <w:p w:rsidR="00277D0D" w:rsidRPr="00F370C2" w:rsidRDefault="00694885" w:rsidP="00BF7215">
      <w:pPr>
        <w:pStyle w:val="Heading2"/>
        <w:rPr>
          <w:rFonts w:eastAsia="Times New Roman"/>
          <w:b/>
          <w:color w:val="008D8A"/>
          <w:lang w:eastAsia="en-IE"/>
        </w:rPr>
      </w:pPr>
      <w:bookmarkStart w:id="4" w:name="_Toc482906049"/>
      <w:r w:rsidRPr="00F370C2">
        <w:rPr>
          <w:rFonts w:eastAsia="Times New Roman"/>
          <w:b/>
          <w:color w:val="008D8A"/>
          <w:lang w:eastAsia="en-IE"/>
        </w:rPr>
        <w:t xml:space="preserve">5. </w:t>
      </w:r>
      <w:r w:rsidR="00BF7215" w:rsidRPr="00F370C2">
        <w:rPr>
          <w:rFonts w:eastAsia="Times New Roman"/>
          <w:b/>
          <w:color w:val="008D8A"/>
          <w:lang w:eastAsia="en-IE"/>
        </w:rPr>
        <w:t>Role</w:t>
      </w:r>
      <w:r w:rsidR="00E27F50" w:rsidRPr="00F370C2">
        <w:rPr>
          <w:rFonts w:eastAsia="Times New Roman"/>
          <w:b/>
          <w:color w:val="008D8A"/>
          <w:lang w:eastAsia="en-IE"/>
        </w:rPr>
        <w:t xml:space="preserve"> Descriptions</w:t>
      </w:r>
      <w:bookmarkEnd w:id="4"/>
      <w:r w:rsidR="00E27F50" w:rsidRPr="00F370C2">
        <w:rPr>
          <w:rFonts w:eastAsia="Times New Roman"/>
          <w:b/>
          <w:color w:val="008D8A"/>
          <w:lang w:eastAsia="en-IE"/>
        </w:rPr>
        <w:t xml:space="preserve"> </w:t>
      </w:r>
    </w:p>
    <w:p w:rsidR="003A567D" w:rsidRPr="00716EB5" w:rsidRDefault="003A567D" w:rsidP="003A567D">
      <w:pPr>
        <w:rPr>
          <w:sz w:val="24"/>
          <w:szCs w:val="24"/>
        </w:rPr>
      </w:pPr>
      <w:r w:rsidRPr="003A567D">
        <w:rPr>
          <w:sz w:val="24"/>
          <w:szCs w:val="24"/>
        </w:rPr>
        <w:t>The</w:t>
      </w:r>
      <w:r>
        <w:rPr>
          <w:sz w:val="24"/>
          <w:szCs w:val="24"/>
        </w:rPr>
        <w:t xml:space="preserve"> followin</w:t>
      </w:r>
      <w:r w:rsidR="007C7C78">
        <w:rPr>
          <w:sz w:val="24"/>
          <w:szCs w:val="24"/>
        </w:rPr>
        <w:t xml:space="preserve">g roles are now being established </w:t>
      </w:r>
      <w:r>
        <w:rPr>
          <w:sz w:val="24"/>
          <w:szCs w:val="24"/>
        </w:rPr>
        <w:t>on a</w:t>
      </w:r>
      <w:r w:rsidR="00E27F50">
        <w:rPr>
          <w:sz w:val="24"/>
          <w:szCs w:val="24"/>
        </w:rPr>
        <w:t xml:space="preserve"> </w:t>
      </w:r>
      <w:r w:rsidR="003F07D9" w:rsidRPr="00E27F50">
        <w:rPr>
          <w:b/>
          <w:sz w:val="24"/>
          <w:szCs w:val="24"/>
        </w:rPr>
        <w:t>3-year</w:t>
      </w:r>
      <w:r w:rsidRPr="00E27F50">
        <w:rPr>
          <w:b/>
          <w:sz w:val="24"/>
          <w:szCs w:val="24"/>
        </w:rPr>
        <w:t xml:space="preserve"> fixed term contract</w:t>
      </w:r>
      <w:r>
        <w:rPr>
          <w:sz w:val="24"/>
          <w:szCs w:val="24"/>
        </w:rPr>
        <w:t xml:space="preserve">, to the new </w:t>
      </w:r>
      <w:r w:rsidRPr="003A567D">
        <w:rPr>
          <w:b/>
          <w:sz w:val="24"/>
          <w:szCs w:val="24"/>
        </w:rPr>
        <w:t>ETBI Apprenticeship/Traineeship Development Support &amp; Enhancement Unit</w:t>
      </w:r>
      <w:r w:rsidR="00E27F50">
        <w:rPr>
          <w:sz w:val="24"/>
          <w:szCs w:val="24"/>
        </w:rPr>
        <w:t xml:space="preserve">: </w:t>
      </w:r>
    </w:p>
    <w:p w:rsidR="003A567D" w:rsidRPr="007F7005" w:rsidRDefault="003A567D" w:rsidP="00694885">
      <w:pPr>
        <w:pStyle w:val="NoSpacing"/>
        <w:rPr>
          <w:sz w:val="24"/>
          <w:szCs w:val="24"/>
          <w:lang w:eastAsia="en-IE"/>
        </w:rPr>
      </w:pPr>
      <w:r w:rsidRPr="007F7005">
        <w:rPr>
          <w:sz w:val="24"/>
          <w:szCs w:val="24"/>
          <w:lang w:eastAsia="en-IE"/>
        </w:rPr>
        <w:t xml:space="preserve">1. </w:t>
      </w:r>
      <w:r w:rsidRPr="007F7005">
        <w:rPr>
          <w:b/>
          <w:sz w:val="24"/>
          <w:szCs w:val="24"/>
          <w:lang w:eastAsia="en-IE"/>
        </w:rPr>
        <w:t xml:space="preserve">Project </w:t>
      </w:r>
      <w:r w:rsidR="008B29E3" w:rsidRPr="007F7005">
        <w:rPr>
          <w:b/>
          <w:sz w:val="24"/>
          <w:szCs w:val="24"/>
          <w:lang w:eastAsia="en-IE"/>
        </w:rPr>
        <w:t>Manager</w:t>
      </w:r>
      <w:r w:rsidR="008B29E3" w:rsidRPr="007F7005">
        <w:rPr>
          <w:sz w:val="24"/>
          <w:szCs w:val="24"/>
          <w:lang w:eastAsia="en-IE"/>
        </w:rPr>
        <w:t xml:space="preserve"> [</w:t>
      </w:r>
      <w:r w:rsidR="00CF75CB" w:rsidRPr="007F7005">
        <w:rPr>
          <w:sz w:val="24"/>
          <w:szCs w:val="24"/>
          <w:lang w:eastAsia="en-IE"/>
        </w:rPr>
        <w:t>Ass</w:t>
      </w:r>
      <w:r w:rsidRPr="007F7005">
        <w:rPr>
          <w:sz w:val="24"/>
          <w:szCs w:val="24"/>
          <w:lang w:eastAsia="en-IE"/>
        </w:rPr>
        <w:t>istant Principal Officer]</w:t>
      </w:r>
      <w:r w:rsidR="007F7005" w:rsidRPr="007F7005">
        <w:rPr>
          <w:sz w:val="24"/>
          <w:szCs w:val="24"/>
          <w:lang w:eastAsia="en-IE"/>
        </w:rPr>
        <w:t xml:space="preserve"> Ref: ETBI/ATU/01</w:t>
      </w:r>
    </w:p>
    <w:p w:rsidR="003A567D" w:rsidRDefault="003A567D" w:rsidP="00694885">
      <w:pPr>
        <w:pStyle w:val="NoSpacing"/>
        <w:rPr>
          <w:sz w:val="24"/>
          <w:szCs w:val="24"/>
          <w:lang w:eastAsia="en-IE"/>
        </w:rPr>
      </w:pPr>
      <w:r w:rsidRPr="007F7005">
        <w:rPr>
          <w:sz w:val="24"/>
          <w:szCs w:val="24"/>
          <w:lang w:eastAsia="en-IE"/>
        </w:rPr>
        <w:t xml:space="preserve">2. </w:t>
      </w:r>
      <w:r w:rsidRPr="007F7005">
        <w:rPr>
          <w:b/>
          <w:sz w:val="24"/>
          <w:szCs w:val="24"/>
          <w:lang w:eastAsia="en-IE"/>
        </w:rPr>
        <w:t>Development Officer</w:t>
      </w:r>
      <w:r w:rsidRPr="007F7005">
        <w:rPr>
          <w:sz w:val="24"/>
          <w:szCs w:val="24"/>
          <w:lang w:eastAsia="en-IE"/>
        </w:rPr>
        <w:t xml:space="preserve"> [ETB Grade VII]</w:t>
      </w:r>
      <w:r w:rsidR="007F7005" w:rsidRPr="007F7005">
        <w:rPr>
          <w:sz w:val="24"/>
          <w:szCs w:val="24"/>
          <w:lang w:eastAsia="en-IE"/>
        </w:rPr>
        <w:t xml:space="preserve"> Ref: ETBI/ATU/02</w:t>
      </w:r>
    </w:p>
    <w:p w:rsidR="002E711B" w:rsidRPr="007F7005" w:rsidRDefault="002E711B" w:rsidP="00694885">
      <w:pPr>
        <w:pStyle w:val="NoSpacing"/>
        <w:rPr>
          <w:sz w:val="24"/>
          <w:szCs w:val="24"/>
          <w:lang w:eastAsia="en-IE"/>
        </w:rPr>
      </w:pPr>
      <w:r>
        <w:rPr>
          <w:sz w:val="24"/>
          <w:szCs w:val="24"/>
          <w:lang w:eastAsia="en-IE"/>
        </w:rPr>
        <w:t xml:space="preserve">3. </w:t>
      </w:r>
      <w:r w:rsidRPr="00000FE9">
        <w:rPr>
          <w:b/>
          <w:sz w:val="24"/>
          <w:szCs w:val="24"/>
          <w:lang w:eastAsia="en-IE"/>
        </w:rPr>
        <w:t>Administrative Officer</w:t>
      </w:r>
      <w:r>
        <w:rPr>
          <w:sz w:val="24"/>
          <w:szCs w:val="24"/>
          <w:lang w:eastAsia="en-IE"/>
        </w:rPr>
        <w:t xml:space="preserve"> [ETB Grade III] Ref: ETBI/ATU/03</w:t>
      </w:r>
    </w:p>
    <w:p w:rsidR="003A567D" w:rsidRPr="005C7C1F" w:rsidRDefault="003A567D" w:rsidP="00694885">
      <w:pPr>
        <w:pStyle w:val="NoSpacing"/>
        <w:rPr>
          <w:sz w:val="24"/>
          <w:szCs w:val="24"/>
          <w:lang w:eastAsia="en-IE"/>
        </w:rPr>
      </w:pPr>
    </w:p>
    <w:p w:rsidR="003A567D" w:rsidRDefault="003A567D" w:rsidP="00415BE0">
      <w:pPr>
        <w:pStyle w:val="NoSpacing"/>
        <w:rPr>
          <w:lang w:eastAsia="en-IE"/>
        </w:rPr>
      </w:pPr>
      <w:r w:rsidRPr="005C7C1F">
        <w:rPr>
          <w:sz w:val="24"/>
          <w:szCs w:val="24"/>
          <w:lang w:eastAsia="en-IE"/>
        </w:rPr>
        <w:t>T</w:t>
      </w:r>
      <w:r w:rsidR="00BC2A21" w:rsidRPr="005C7C1F">
        <w:rPr>
          <w:sz w:val="24"/>
          <w:szCs w:val="24"/>
          <w:lang w:eastAsia="en-IE"/>
        </w:rPr>
        <w:t xml:space="preserve">he details </w:t>
      </w:r>
      <w:r w:rsidRPr="005C7C1F">
        <w:rPr>
          <w:sz w:val="24"/>
          <w:szCs w:val="24"/>
          <w:lang w:eastAsia="en-IE"/>
        </w:rPr>
        <w:t xml:space="preserve">for these roles are outlined below.    </w:t>
      </w:r>
      <w:r>
        <w:rPr>
          <w:lang w:eastAsia="en-IE"/>
        </w:rPr>
        <w:br w:type="page"/>
      </w:r>
    </w:p>
    <w:p w:rsidR="00445F2C" w:rsidRPr="00F370C2" w:rsidRDefault="00E27F50" w:rsidP="00F370C2">
      <w:pPr>
        <w:pStyle w:val="Heading2"/>
        <w:rPr>
          <w:b/>
          <w:color w:val="008D8A"/>
          <w:lang w:eastAsia="en-IE"/>
        </w:rPr>
      </w:pPr>
      <w:bookmarkStart w:id="5" w:name="_Toc482906050"/>
      <w:r w:rsidRPr="00000FE9">
        <w:rPr>
          <w:color w:val="538135" w:themeColor="accent6" w:themeShade="BF"/>
          <w:lang w:eastAsia="en-IE"/>
        </w:rPr>
        <w:lastRenderedPageBreak/>
        <w:t>5</w:t>
      </w:r>
      <w:r w:rsidR="006F35F3" w:rsidRPr="00000FE9">
        <w:rPr>
          <w:color w:val="538135" w:themeColor="accent6" w:themeShade="BF"/>
          <w:lang w:eastAsia="en-IE"/>
        </w:rPr>
        <w:t>.1</w:t>
      </w:r>
      <w:r w:rsidR="006F35F3" w:rsidRPr="00F370C2">
        <w:rPr>
          <w:lang w:eastAsia="en-IE"/>
        </w:rPr>
        <w:tab/>
      </w:r>
      <w:r w:rsidR="009454D8" w:rsidRPr="00F370C2">
        <w:rPr>
          <w:b/>
          <w:color w:val="008D8A"/>
          <w:lang w:eastAsia="en-IE"/>
        </w:rPr>
        <w:t xml:space="preserve">Project Manager, </w:t>
      </w:r>
      <w:r w:rsidR="009454D8" w:rsidRPr="00F370C2">
        <w:rPr>
          <w:rFonts w:eastAsia="Times New Roman"/>
          <w:b/>
          <w:color w:val="008D8A"/>
          <w:lang w:eastAsia="en-IE"/>
        </w:rPr>
        <w:t>New Apprenticeship/Traineeship Development</w:t>
      </w:r>
      <w:r w:rsidR="007C7C78" w:rsidRPr="00F370C2">
        <w:rPr>
          <w:rFonts w:eastAsia="Times New Roman"/>
          <w:b/>
          <w:color w:val="008D8A"/>
          <w:lang w:eastAsia="en-IE"/>
        </w:rPr>
        <w:t xml:space="preserve"> &amp; </w:t>
      </w:r>
      <w:r w:rsidR="00F370C2">
        <w:rPr>
          <w:rFonts w:eastAsia="Times New Roman"/>
          <w:b/>
          <w:color w:val="008D8A"/>
          <w:lang w:eastAsia="en-IE"/>
        </w:rPr>
        <w:tab/>
      </w:r>
      <w:r w:rsidR="007C7C78" w:rsidRPr="00F370C2">
        <w:rPr>
          <w:rFonts w:eastAsia="Times New Roman"/>
          <w:b/>
          <w:color w:val="008D8A"/>
          <w:lang w:eastAsia="en-IE"/>
        </w:rPr>
        <w:t>Enhancement</w:t>
      </w:r>
      <w:bookmarkEnd w:id="5"/>
    </w:p>
    <w:p w:rsidR="003A567D" w:rsidRPr="00F370C2" w:rsidRDefault="00F370C2" w:rsidP="00F370C2">
      <w:pPr>
        <w:pStyle w:val="NoSpacing"/>
        <w:rPr>
          <w:b/>
          <w:sz w:val="24"/>
          <w:szCs w:val="24"/>
          <w:lang w:eastAsia="en-IE"/>
        </w:rPr>
      </w:pPr>
      <w:r w:rsidRPr="00F370C2">
        <w:rPr>
          <w:sz w:val="24"/>
          <w:szCs w:val="24"/>
          <w:lang w:eastAsia="en-IE"/>
        </w:rPr>
        <w:tab/>
      </w:r>
      <w:r w:rsidR="00445F2C" w:rsidRPr="00F370C2">
        <w:rPr>
          <w:b/>
          <w:color w:val="008D8A"/>
          <w:sz w:val="24"/>
          <w:szCs w:val="24"/>
          <w:lang w:eastAsia="en-IE"/>
        </w:rPr>
        <w:t>Ref: ETBI/ATU/01</w:t>
      </w:r>
    </w:p>
    <w:p w:rsidR="00853070" w:rsidRPr="003A567D" w:rsidRDefault="00853070" w:rsidP="003A567D">
      <w:pPr>
        <w:shd w:val="clear" w:color="auto" w:fill="FFFFFF"/>
        <w:spacing w:after="150" w:line="240" w:lineRule="auto"/>
        <w:rPr>
          <w:rFonts w:ascii="Arial" w:eastAsia="Times New Roman" w:hAnsi="Arial" w:cs="Arial"/>
          <w:color w:val="434343"/>
          <w:sz w:val="21"/>
          <w:szCs w:val="21"/>
          <w:lang w:eastAsia="en-IE"/>
        </w:rPr>
      </w:pPr>
    </w:p>
    <w:p w:rsidR="007E1430" w:rsidRPr="008D5FB3" w:rsidRDefault="007E1430" w:rsidP="008D5FB3">
      <w:pPr>
        <w:pStyle w:val="Heading3"/>
        <w:rPr>
          <w:rFonts w:asciiTheme="minorHAnsi" w:hAnsiTheme="minorHAnsi"/>
          <w:sz w:val="24"/>
          <w:szCs w:val="24"/>
        </w:rPr>
      </w:pPr>
      <w:bookmarkStart w:id="6" w:name="_Toc482906051"/>
      <w:r w:rsidRPr="008D5FB3">
        <w:rPr>
          <w:rFonts w:asciiTheme="minorHAnsi" w:hAnsiTheme="minorHAnsi"/>
          <w:sz w:val="24"/>
          <w:szCs w:val="24"/>
        </w:rPr>
        <w:t>RESPONSIBLITIES</w:t>
      </w:r>
      <w:bookmarkEnd w:id="6"/>
    </w:p>
    <w:p w:rsidR="007E1430" w:rsidRPr="004623F8" w:rsidRDefault="003714B0" w:rsidP="00842F57">
      <w:pPr>
        <w:shd w:val="clear" w:color="auto" w:fill="FFFFFF"/>
        <w:spacing w:after="0" w:line="276" w:lineRule="auto"/>
        <w:rPr>
          <w:rFonts w:cstheme="minorHAnsi"/>
          <w:sz w:val="24"/>
          <w:szCs w:val="24"/>
        </w:rPr>
      </w:pPr>
      <w:r w:rsidRPr="003714B0">
        <w:rPr>
          <w:rFonts w:eastAsia="Times New Roman" w:cstheme="minorHAnsi"/>
          <w:color w:val="333333"/>
          <w:sz w:val="24"/>
          <w:szCs w:val="24"/>
          <w:lang w:eastAsia="en-IE"/>
        </w:rPr>
        <w:t>Th</w:t>
      </w:r>
      <w:r w:rsidRPr="005C7C1F">
        <w:rPr>
          <w:rFonts w:eastAsia="Times New Roman" w:cstheme="minorHAnsi"/>
          <w:color w:val="333333"/>
          <w:sz w:val="24"/>
          <w:szCs w:val="24"/>
          <w:lang w:eastAsia="en-IE"/>
        </w:rPr>
        <w:t>e</w:t>
      </w:r>
      <w:r w:rsidRPr="00E27F50">
        <w:rPr>
          <w:rFonts w:eastAsia="Times New Roman" w:cstheme="minorHAnsi"/>
          <w:b/>
          <w:color w:val="333333"/>
          <w:sz w:val="24"/>
          <w:szCs w:val="24"/>
          <w:lang w:eastAsia="en-IE"/>
        </w:rPr>
        <w:t xml:space="preserve"> </w:t>
      </w:r>
      <w:r w:rsidR="003A567D" w:rsidRPr="00203127">
        <w:rPr>
          <w:rFonts w:eastAsia="Times New Roman" w:cstheme="minorHAnsi"/>
          <w:color w:val="333333"/>
          <w:sz w:val="24"/>
          <w:szCs w:val="24"/>
          <w:lang w:eastAsia="en-IE"/>
        </w:rPr>
        <w:t>ETBI Project Manager</w:t>
      </w:r>
      <w:r w:rsidR="007E1430" w:rsidRPr="00203127">
        <w:rPr>
          <w:rFonts w:eastAsia="Times New Roman" w:cstheme="minorHAnsi"/>
          <w:color w:val="333333"/>
          <w:sz w:val="24"/>
          <w:szCs w:val="24"/>
          <w:lang w:eastAsia="en-IE"/>
        </w:rPr>
        <w:t>,</w:t>
      </w:r>
      <w:r w:rsidRPr="00203127">
        <w:rPr>
          <w:rFonts w:eastAsia="Times New Roman" w:cstheme="minorHAnsi"/>
          <w:color w:val="333333"/>
          <w:sz w:val="24"/>
          <w:szCs w:val="24"/>
          <w:lang w:eastAsia="en-IE"/>
        </w:rPr>
        <w:t xml:space="preserve"> </w:t>
      </w:r>
      <w:r w:rsidR="007E1430" w:rsidRPr="00203127">
        <w:rPr>
          <w:rFonts w:eastAsia="Times New Roman" w:cstheme="minorHAnsi"/>
          <w:color w:val="333333"/>
          <w:sz w:val="24"/>
          <w:szCs w:val="24"/>
          <w:lang w:eastAsia="en-IE"/>
        </w:rPr>
        <w:t>New Apprentices</w:t>
      </w:r>
      <w:r w:rsidR="00EB3200" w:rsidRPr="00203127">
        <w:rPr>
          <w:rFonts w:eastAsia="Times New Roman" w:cstheme="minorHAnsi"/>
          <w:color w:val="333333"/>
          <w:sz w:val="24"/>
          <w:szCs w:val="24"/>
          <w:lang w:eastAsia="en-IE"/>
        </w:rPr>
        <w:t>hip</w:t>
      </w:r>
      <w:r w:rsidR="003A567D" w:rsidRPr="00203127">
        <w:rPr>
          <w:rFonts w:eastAsia="Times New Roman" w:cstheme="minorHAnsi"/>
          <w:color w:val="333333"/>
          <w:sz w:val="24"/>
          <w:szCs w:val="24"/>
          <w:lang w:eastAsia="en-IE"/>
        </w:rPr>
        <w:t xml:space="preserve">/Traineeship </w:t>
      </w:r>
      <w:r w:rsidR="00E27F50" w:rsidRPr="00203127">
        <w:rPr>
          <w:rFonts w:eastAsia="Times New Roman" w:cstheme="minorHAnsi"/>
          <w:color w:val="333333"/>
          <w:sz w:val="24"/>
          <w:szCs w:val="24"/>
          <w:lang w:eastAsia="en-IE"/>
        </w:rPr>
        <w:t>D</w:t>
      </w:r>
      <w:r w:rsidR="007C7C78" w:rsidRPr="00203127">
        <w:rPr>
          <w:rFonts w:eastAsia="Times New Roman" w:cstheme="minorHAnsi"/>
          <w:color w:val="333333"/>
          <w:sz w:val="24"/>
          <w:szCs w:val="24"/>
          <w:lang w:eastAsia="en-IE"/>
        </w:rPr>
        <w:t>evelopment &amp; Enhancement</w:t>
      </w:r>
      <w:r w:rsidR="006F35F3" w:rsidRPr="00203127">
        <w:rPr>
          <w:rFonts w:eastAsia="Times New Roman" w:cstheme="minorHAnsi"/>
          <w:color w:val="333333"/>
          <w:sz w:val="24"/>
          <w:szCs w:val="24"/>
          <w:lang w:eastAsia="en-IE"/>
        </w:rPr>
        <w:t xml:space="preserve"> will</w:t>
      </w:r>
      <w:r w:rsidR="003A567D" w:rsidRPr="00203127">
        <w:rPr>
          <w:rFonts w:eastAsia="Times New Roman" w:cstheme="minorHAnsi"/>
          <w:color w:val="333333"/>
          <w:sz w:val="24"/>
          <w:szCs w:val="24"/>
          <w:lang w:eastAsia="en-IE"/>
        </w:rPr>
        <w:t xml:space="preserve"> </w:t>
      </w:r>
      <w:r w:rsidR="005C7C1F" w:rsidRPr="00203127">
        <w:rPr>
          <w:rFonts w:eastAsia="Times New Roman" w:cstheme="minorHAnsi"/>
          <w:color w:val="333333"/>
          <w:sz w:val="24"/>
          <w:szCs w:val="24"/>
          <w:lang w:eastAsia="en-IE"/>
        </w:rPr>
        <w:t>play a key</w:t>
      </w:r>
      <w:r w:rsidR="00E27F50" w:rsidRPr="00203127">
        <w:rPr>
          <w:rFonts w:eastAsia="Times New Roman" w:cstheme="minorHAnsi"/>
          <w:color w:val="333333"/>
          <w:sz w:val="24"/>
          <w:szCs w:val="24"/>
          <w:lang w:eastAsia="en-IE"/>
        </w:rPr>
        <w:t xml:space="preserve"> role in the establishment</w:t>
      </w:r>
      <w:r w:rsidR="007C7C78" w:rsidRPr="00203127">
        <w:rPr>
          <w:rFonts w:eastAsia="Times New Roman" w:cstheme="minorHAnsi"/>
          <w:color w:val="333333"/>
          <w:sz w:val="24"/>
          <w:szCs w:val="24"/>
          <w:lang w:eastAsia="en-IE"/>
        </w:rPr>
        <w:t>, operation and success of the</w:t>
      </w:r>
      <w:r w:rsidR="00C34944" w:rsidRPr="00203127">
        <w:rPr>
          <w:rFonts w:eastAsia="Times New Roman" w:cstheme="minorHAnsi"/>
          <w:color w:val="333333"/>
          <w:sz w:val="24"/>
          <w:szCs w:val="24"/>
          <w:lang w:eastAsia="en-IE"/>
        </w:rPr>
        <w:t xml:space="preserve"> ETBI</w:t>
      </w:r>
      <w:r w:rsidR="007C7C78" w:rsidRPr="00203127">
        <w:rPr>
          <w:rFonts w:eastAsia="Times New Roman" w:cstheme="minorHAnsi"/>
          <w:color w:val="333333"/>
          <w:sz w:val="24"/>
          <w:szCs w:val="24"/>
          <w:lang w:eastAsia="en-IE"/>
        </w:rPr>
        <w:t xml:space="preserve"> N</w:t>
      </w:r>
      <w:r w:rsidR="00E27F50" w:rsidRPr="00203127">
        <w:rPr>
          <w:rFonts w:eastAsia="Times New Roman" w:cstheme="minorHAnsi"/>
          <w:color w:val="333333"/>
          <w:sz w:val="24"/>
          <w:szCs w:val="24"/>
          <w:lang w:eastAsia="en-IE"/>
        </w:rPr>
        <w:t>ew</w:t>
      </w:r>
      <w:r w:rsidR="00F96158" w:rsidRPr="00203127">
        <w:rPr>
          <w:rFonts w:eastAsia="Times New Roman" w:cstheme="minorHAnsi"/>
          <w:color w:val="333333"/>
          <w:sz w:val="24"/>
          <w:szCs w:val="24"/>
          <w:lang w:eastAsia="en-IE"/>
        </w:rPr>
        <w:t xml:space="preserve"> </w:t>
      </w:r>
      <w:r w:rsidR="007C7C78" w:rsidRPr="00203127">
        <w:rPr>
          <w:rFonts w:eastAsia="Times New Roman" w:cstheme="minorHAnsi"/>
          <w:color w:val="333333"/>
          <w:sz w:val="24"/>
          <w:szCs w:val="24"/>
          <w:lang w:eastAsia="en-IE"/>
        </w:rPr>
        <w:t>A</w:t>
      </w:r>
      <w:r w:rsidR="00C34944" w:rsidRPr="00203127">
        <w:rPr>
          <w:rFonts w:eastAsia="Times New Roman" w:cstheme="minorHAnsi"/>
          <w:color w:val="333333"/>
          <w:sz w:val="24"/>
          <w:szCs w:val="24"/>
          <w:lang w:eastAsia="en-IE"/>
        </w:rPr>
        <w:t>pprenticeship/Traineeship</w:t>
      </w:r>
      <w:r w:rsidR="007C7C78" w:rsidRPr="00203127">
        <w:rPr>
          <w:rFonts w:eastAsia="Times New Roman" w:cstheme="minorHAnsi"/>
          <w:color w:val="333333"/>
          <w:sz w:val="24"/>
          <w:szCs w:val="24"/>
          <w:lang w:eastAsia="en-IE"/>
        </w:rPr>
        <w:t xml:space="preserve"> D</w:t>
      </w:r>
      <w:r w:rsidR="00C34944" w:rsidRPr="00203127">
        <w:rPr>
          <w:rFonts w:eastAsia="Times New Roman" w:cstheme="minorHAnsi"/>
          <w:color w:val="333333"/>
          <w:sz w:val="24"/>
          <w:szCs w:val="24"/>
          <w:lang w:eastAsia="en-IE"/>
        </w:rPr>
        <w:t>evelopment &amp;</w:t>
      </w:r>
      <w:r w:rsidR="007C7C78" w:rsidRPr="00203127">
        <w:rPr>
          <w:rFonts w:eastAsia="Times New Roman" w:cstheme="minorHAnsi"/>
          <w:color w:val="333333"/>
          <w:sz w:val="24"/>
          <w:szCs w:val="24"/>
          <w:lang w:eastAsia="en-IE"/>
        </w:rPr>
        <w:t xml:space="preserve"> E</w:t>
      </w:r>
      <w:r w:rsidR="00E27F50" w:rsidRPr="00203127">
        <w:rPr>
          <w:rFonts w:eastAsia="Times New Roman" w:cstheme="minorHAnsi"/>
          <w:color w:val="333333"/>
          <w:sz w:val="24"/>
          <w:szCs w:val="24"/>
          <w:lang w:eastAsia="en-IE"/>
        </w:rPr>
        <w:t>nhancement Unit.</w:t>
      </w:r>
      <w:r w:rsidR="00E27F50">
        <w:rPr>
          <w:rFonts w:eastAsia="Times New Roman" w:cstheme="minorHAnsi"/>
          <w:color w:val="333333"/>
          <w:sz w:val="24"/>
          <w:szCs w:val="24"/>
          <w:lang w:eastAsia="en-IE"/>
        </w:rPr>
        <w:t xml:space="preserve">  The Project Manager will be </w:t>
      </w:r>
      <w:r w:rsidR="006F35F3">
        <w:rPr>
          <w:rFonts w:eastAsia="Times New Roman" w:cstheme="minorHAnsi"/>
          <w:color w:val="333333"/>
          <w:sz w:val="24"/>
          <w:szCs w:val="24"/>
          <w:lang w:eastAsia="en-IE"/>
        </w:rPr>
        <w:t>responsible</w:t>
      </w:r>
      <w:r w:rsidR="00230C21">
        <w:rPr>
          <w:rFonts w:eastAsia="Times New Roman" w:cstheme="minorHAnsi"/>
          <w:color w:val="333333"/>
          <w:sz w:val="24"/>
          <w:szCs w:val="24"/>
          <w:lang w:eastAsia="en-IE"/>
        </w:rPr>
        <w:t>,</w:t>
      </w:r>
      <w:r w:rsidR="00EB3200">
        <w:rPr>
          <w:rFonts w:eastAsia="Times New Roman" w:cstheme="minorHAnsi"/>
          <w:color w:val="333333"/>
          <w:sz w:val="24"/>
          <w:szCs w:val="24"/>
          <w:lang w:eastAsia="en-IE"/>
        </w:rPr>
        <w:t xml:space="preserve"> </w:t>
      </w:r>
      <w:r w:rsidR="00E27F50">
        <w:rPr>
          <w:rFonts w:eastAsia="Times New Roman" w:cstheme="minorHAnsi"/>
          <w:color w:val="333333"/>
          <w:sz w:val="24"/>
          <w:szCs w:val="24"/>
          <w:lang w:eastAsia="en-IE"/>
        </w:rPr>
        <w:t>through the work of the Unit, for</w:t>
      </w:r>
      <w:r w:rsidR="003A567D">
        <w:rPr>
          <w:rFonts w:eastAsia="Times New Roman" w:cstheme="minorHAnsi"/>
          <w:color w:val="333333"/>
          <w:sz w:val="24"/>
          <w:szCs w:val="24"/>
          <w:lang w:eastAsia="en-IE"/>
        </w:rPr>
        <w:t xml:space="preserve"> delivering </w:t>
      </w:r>
      <w:r w:rsidR="00E27F50">
        <w:rPr>
          <w:rFonts w:eastAsia="Times New Roman" w:cstheme="minorHAnsi"/>
          <w:color w:val="333333"/>
          <w:sz w:val="24"/>
          <w:szCs w:val="24"/>
          <w:lang w:eastAsia="en-IE"/>
        </w:rPr>
        <w:t xml:space="preserve">on </w:t>
      </w:r>
      <w:r w:rsidR="006F35F3">
        <w:rPr>
          <w:rFonts w:eastAsia="Times New Roman" w:cstheme="minorHAnsi"/>
          <w:color w:val="333333"/>
          <w:sz w:val="24"/>
          <w:szCs w:val="24"/>
          <w:lang w:eastAsia="en-IE"/>
        </w:rPr>
        <w:t xml:space="preserve">sectoral projects, </w:t>
      </w:r>
      <w:r w:rsidR="00230C21">
        <w:rPr>
          <w:rFonts w:eastAsia="Times New Roman" w:cstheme="minorHAnsi"/>
          <w:color w:val="333333"/>
          <w:sz w:val="24"/>
          <w:szCs w:val="24"/>
          <w:lang w:eastAsia="en-IE"/>
        </w:rPr>
        <w:t>to support and enhance the roll-</w:t>
      </w:r>
      <w:r w:rsidR="006F35F3">
        <w:rPr>
          <w:rFonts w:eastAsia="Times New Roman" w:cstheme="minorHAnsi"/>
          <w:color w:val="333333"/>
          <w:sz w:val="24"/>
          <w:szCs w:val="24"/>
          <w:lang w:eastAsia="en-IE"/>
        </w:rPr>
        <w:t xml:space="preserve">out and implementation of </w:t>
      </w:r>
      <w:r w:rsidR="00E27F50">
        <w:rPr>
          <w:rFonts w:eastAsia="Times New Roman" w:cstheme="minorHAnsi"/>
          <w:color w:val="333333"/>
          <w:sz w:val="24"/>
          <w:szCs w:val="24"/>
          <w:lang w:eastAsia="en-IE"/>
        </w:rPr>
        <w:t xml:space="preserve">quality assured </w:t>
      </w:r>
      <w:r w:rsidR="007E1430" w:rsidRPr="00EB3200">
        <w:rPr>
          <w:rFonts w:cstheme="minorHAnsi"/>
          <w:color w:val="333333"/>
          <w:sz w:val="24"/>
          <w:szCs w:val="24"/>
          <w:lang w:eastAsia="en-IE"/>
        </w:rPr>
        <w:t>Apprenticeship</w:t>
      </w:r>
      <w:r w:rsidR="00E27F50">
        <w:rPr>
          <w:rFonts w:cstheme="minorHAnsi"/>
          <w:color w:val="333333"/>
          <w:sz w:val="24"/>
          <w:szCs w:val="24"/>
          <w:lang w:eastAsia="en-IE"/>
        </w:rPr>
        <w:t>/Traineeship</w:t>
      </w:r>
      <w:r w:rsidR="00C34944">
        <w:rPr>
          <w:rFonts w:cstheme="minorHAnsi"/>
          <w:color w:val="333333"/>
          <w:sz w:val="24"/>
          <w:szCs w:val="24"/>
          <w:lang w:eastAsia="en-IE"/>
        </w:rPr>
        <w:t xml:space="preserve"> and Work B</w:t>
      </w:r>
      <w:r w:rsidR="00F96158">
        <w:rPr>
          <w:rFonts w:cstheme="minorHAnsi"/>
          <w:color w:val="333333"/>
          <w:sz w:val="24"/>
          <w:szCs w:val="24"/>
          <w:lang w:eastAsia="en-IE"/>
        </w:rPr>
        <w:t>as</w:t>
      </w:r>
      <w:r w:rsidR="00C34944">
        <w:rPr>
          <w:rFonts w:cstheme="minorHAnsi"/>
          <w:color w:val="333333"/>
          <w:sz w:val="24"/>
          <w:szCs w:val="24"/>
          <w:lang w:eastAsia="en-IE"/>
        </w:rPr>
        <w:t>ed L</w:t>
      </w:r>
      <w:r w:rsidR="00F96158">
        <w:rPr>
          <w:rFonts w:cstheme="minorHAnsi"/>
          <w:color w:val="333333"/>
          <w:sz w:val="24"/>
          <w:szCs w:val="24"/>
          <w:lang w:eastAsia="en-IE"/>
        </w:rPr>
        <w:t>earning</w:t>
      </w:r>
      <w:r w:rsidR="00E27F50">
        <w:rPr>
          <w:rFonts w:cstheme="minorHAnsi"/>
          <w:color w:val="333333"/>
          <w:sz w:val="24"/>
          <w:szCs w:val="24"/>
          <w:lang w:eastAsia="en-IE"/>
        </w:rPr>
        <w:t xml:space="preserve"> programmes</w:t>
      </w:r>
      <w:r w:rsidR="006F35F3">
        <w:rPr>
          <w:rFonts w:cstheme="minorHAnsi"/>
          <w:color w:val="333333"/>
          <w:sz w:val="24"/>
          <w:szCs w:val="24"/>
          <w:lang w:eastAsia="en-IE"/>
        </w:rPr>
        <w:t xml:space="preserve"> in the </w:t>
      </w:r>
      <w:r w:rsidR="00E27F50">
        <w:rPr>
          <w:rFonts w:cstheme="minorHAnsi"/>
          <w:color w:val="333333"/>
          <w:sz w:val="24"/>
          <w:szCs w:val="24"/>
          <w:lang w:eastAsia="en-IE"/>
        </w:rPr>
        <w:t xml:space="preserve">ETB sector. </w:t>
      </w:r>
    </w:p>
    <w:p w:rsidR="003970B2" w:rsidRDefault="003970B2" w:rsidP="00842F57">
      <w:pPr>
        <w:shd w:val="clear" w:color="auto" w:fill="FFFFFF"/>
        <w:spacing w:after="0" w:line="276" w:lineRule="auto"/>
        <w:rPr>
          <w:rFonts w:cstheme="minorHAnsi"/>
          <w:color w:val="0070C0"/>
          <w:sz w:val="24"/>
          <w:szCs w:val="24"/>
        </w:rPr>
      </w:pPr>
    </w:p>
    <w:p w:rsidR="007E1430" w:rsidRPr="008D5FB3" w:rsidRDefault="007E1430" w:rsidP="008D5FB3">
      <w:pPr>
        <w:pStyle w:val="Heading3"/>
        <w:rPr>
          <w:rFonts w:asciiTheme="minorHAnsi" w:hAnsiTheme="minorHAnsi"/>
          <w:sz w:val="24"/>
          <w:szCs w:val="24"/>
        </w:rPr>
      </w:pPr>
      <w:bookmarkStart w:id="7" w:name="_Toc482906052"/>
      <w:r w:rsidRPr="008D5FB3">
        <w:rPr>
          <w:rFonts w:asciiTheme="minorHAnsi" w:hAnsiTheme="minorHAnsi"/>
          <w:sz w:val="24"/>
          <w:szCs w:val="24"/>
        </w:rPr>
        <w:t>ROLE</w:t>
      </w:r>
      <w:bookmarkEnd w:id="7"/>
    </w:p>
    <w:p w:rsidR="007E1430" w:rsidRPr="004623F8" w:rsidRDefault="00E27F50" w:rsidP="00842F57">
      <w:pPr>
        <w:shd w:val="clear" w:color="auto" w:fill="FFFFFF"/>
        <w:spacing w:after="0" w:line="276" w:lineRule="auto"/>
        <w:rPr>
          <w:rFonts w:cstheme="minorHAnsi"/>
          <w:sz w:val="24"/>
          <w:szCs w:val="24"/>
        </w:rPr>
      </w:pPr>
      <w:r>
        <w:rPr>
          <w:rFonts w:cstheme="minorHAnsi"/>
          <w:sz w:val="24"/>
          <w:szCs w:val="24"/>
        </w:rPr>
        <w:t>The</w:t>
      </w:r>
      <w:r w:rsidR="00F5789D" w:rsidRPr="004623F8">
        <w:rPr>
          <w:rFonts w:cstheme="minorHAnsi"/>
          <w:sz w:val="24"/>
          <w:szCs w:val="24"/>
        </w:rPr>
        <w:t xml:space="preserve"> </w:t>
      </w:r>
      <w:r>
        <w:rPr>
          <w:rFonts w:cstheme="minorHAnsi"/>
          <w:sz w:val="24"/>
          <w:szCs w:val="24"/>
        </w:rPr>
        <w:t xml:space="preserve">Project Manager </w:t>
      </w:r>
      <w:r w:rsidR="006F35F3" w:rsidRPr="004623F8">
        <w:rPr>
          <w:rFonts w:cstheme="minorHAnsi"/>
          <w:sz w:val="24"/>
          <w:szCs w:val="24"/>
        </w:rPr>
        <w:t>will</w:t>
      </w:r>
      <w:r w:rsidR="00F5789D" w:rsidRPr="004623F8">
        <w:rPr>
          <w:rFonts w:cstheme="minorHAnsi"/>
          <w:sz w:val="24"/>
          <w:szCs w:val="24"/>
        </w:rPr>
        <w:t xml:space="preserve"> deliver business benefits for ETBI </w:t>
      </w:r>
      <w:r w:rsidR="006F35F3">
        <w:rPr>
          <w:rFonts w:cstheme="minorHAnsi"/>
          <w:sz w:val="24"/>
          <w:szCs w:val="24"/>
        </w:rPr>
        <w:t xml:space="preserve">and the </w:t>
      </w:r>
      <w:r w:rsidR="001B6CD3">
        <w:rPr>
          <w:rFonts w:cstheme="minorHAnsi"/>
          <w:sz w:val="24"/>
          <w:szCs w:val="24"/>
        </w:rPr>
        <w:t>ETBs, and will be expected to</w:t>
      </w:r>
      <w:r w:rsidR="007E1430" w:rsidRPr="004623F8">
        <w:rPr>
          <w:rFonts w:cstheme="minorHAnsi"/>
          <w:sz w:val="24"/>
          <w:szCs w:val="24"/>
        </w:rPr>
        <w:t xml:space="preserve">: </w:t>
      </w:r>
    </w:p>
    <w:p w:rsidR="00F96158" w:rsidRDefault="001B6CD3" w:rsidP="004623F8">
      <w:pPr>
        <w:pStyle w:val="ListParagraph"/>
        <w:numPr>
          <w:ilvl w:val="0"/>
          <w:numId w:val="9"/>
        </w:numPr>
        <w:shd w:val="clear" w:color="auto" w:fill="FFFFFF"/>
        <w:spacing w:line="276" w:lineRule="auto"/>
        <w:rPr>
          <w:sz w:val="24"/>
          <w:szCs w:val="24"/>
        </w:rPr>
      </w:pPr>
      <w:r>
        <w:rPr>
          <w:sz w:val="24"/>
          <w:szCs w:val="24"/>
        </w:rPr>
        <w:t>Manage</w:t>
      </w:r>
      <w:r w:rsidR="00AA28A6">
        <w:rPr>
          <w:sz w:val="24"/>
          <w:szCs w:val="24"/>
        </w:rPr>
        <w:t xml:space="preserve"> projects and initiatives to support and enhance quality of new apprenticeship/traineeship </w:t>
      </w:r>
      <w:r w:rsidR="00C80532">
        <w:rPr>
          <w:sz w:val="24"/>
          <w:szCs w:val="24"/>
        </w:rPr>
        <w:t>and work-</w:t>
      </w:r>
      <w:r w:rsidR="00F96158">
        <w:rPr>
          <w:sz w:val="24"/>
          <w:szCs w:val="24"/>
        </w:rPr>
        <w:t xml:space="preserve">based learning </w:t>
      </w:r>
      <w:r w:rsidR="00AA28A6">
        <w:rPr>
          <w:sz w:val="24"/>
          <w:szCs w:val="24"/>
        </w:rPr>
        <w:t xml:space="preserve">provision in the ETBs </w:t>
      </w:r>
    </w:p>
    <w:p w:rsidR="00AA28A6" w:rsidRDefault="00F96158" w:rsidP="004623F8">
      <w:pPr>
        <w:pStyle w:val="ListParagraph"/>
        <w:numPr>
          <w:ilvl w:val="0"/>
          <w:numId w:val="9"/>
        </w:numPr>
        <w:shd w:val="clear" w:color="auto" w:fill="FFFFFF"/>
        <w:spacing w:line="276" w:lineRule="auto"/>
        <w:rPr>
          <w:sz w:val="24"/>
          <w:szCs w:val="24"/>
        </w:rPr>
      </w:pPr>
      <w:r>
        <w:rPr>
          <w:sz w:val="24"/>
          <w:szCs w:val="24"/>
        </w:rPr>
        <w:t xml:space="preserve">Lead on sectoral quality enhancement projects </w:t>
      </w:r>
      <w:r w:rsidR="00AA28A6">
        <w:rPr>
          <w:sz w:val="24"/>
          <w:szCs w:val="24"/>
        </w:rPr>
        <w:t xml:space="preserve">for new National Apprenticeships for </w:t>
      </w:r>
      <w:r>
        <w:rPr>
          <w:sz w:val="24"/>
          <w:szCs w:val="24"/>
        </w:rPr>
        <w:t xml:space="preserve">which the </w:t>
      </w:r>
      <w:r w:rsidR="00AA28A6">
        <w:rPr>
          <w:sz w:val="24"/>
          <w:szCs w:val="24"/>
        </w:rPr>
        <w:t xml:space="preserve">ETBs are the Coordinating Provider </w:t>
      </w:r>
    </w:p>
    <w:p w:rsidR="00AA28A6" w:rsidRDefault="001B6CD3" w:rsidP="00AA28A6">
      <w:pPr>
        <w:pStyle w:val="ListParagraph"/>
        <w:numPr>
          <w:ilvl w:val="0"/>
          <w:numId w:val="9"/>
        </w:numPr>
        <w:shd w:val="clear" w:color="auto" w:fill="FFFFFF"/>
        <w:spacing w:line="276" w:lineRule="auto"/>
        <w:rPr>
          <w:sz w:val="24"/>
          <w:szCs w:val="24"/>
        </w:rPr>
      </w:pPr>
      <w:r>
        <w:rPr>
          <w:sz w:val="24"/>
          <w:szCs w:val="24"/>
        </w:rPr>
        <w:t>Advise</w:t>
      </w:r>
      <w:r w:rsidR="00F96158">
        <w:rPr>
          <w:sz w:val="24"/>
          <w:szCs w:val="24"/>
        </w:rPr>
        <w:t xml:space="preserve"> ETB</w:t>
      </w:r>
      <w:r w:rsidR="00AA28A6">
        <w:rPr>
          <w:sz w:val="24"/>
          <w:szCs w:val="24"/>
        </w:rPr>
        <w:t xml:space="preserve">s </w:t>
      </w:r>
      <w:r w:rsidR="00AA28A6" w:rsidRPr="00AA28A6">
        <w:rPr>
          <w:sz w:val="24"/>
          <w:szCs w:val="24"/>
        </w:rPr>
        <w:t xml:space="preserve">on </w:t>
      </w:r>
      <w:r w:rsidR="00AA28A6">
        <w:rPr>
          <w:sz w:val="24"/>
          <w:szCs w:val="24"/>
        </w:rPr>
        <w:t xml:space="preserve">national </w:t>
      </w:r>
      <w:r w:rsidR="00AA28A6" w:rsidRPr="00AA28A6">
        <w:rPr>
          <w:sz w:val="24"/>
          <w:szCs w:val="24"/>
        </w:rPr>
        <w:t>policy</w:t>
      </w:r>
      <w:r w:rsidR="00AA28A6">
        <w:rPr>
          <w:sz w:val="24"/>
          <w:szCs w:val="24"/>
        </w:rPr>
        <w:t xml:space="preserve"> developments and regulatory requirements</w:t>
      </w:r>
      <w:r w:rsidR="00AA28A6" w:rsidRPr="00AA28A6">
        <w:rPr>
          <w:sz w:val="24"/>
          <w:szCs w:val="24"/>
        </w:rPr>
        <w:t xml:space="preserve"> in relation to </w:t>
      </w:r>
      <w:r w:rsidR="00AA28A6">
        <w:rPr>
          <w:sz w:val="24"/>
          <w:szCs w:val="24"/>
        </w:rPr>
        <w:t xml:space="preserve">new </w:t>
      </w:r>
      <w:r w:rsidR="00AA28A6" w:rsidRPr="00AA28A6">
        <w:rPr>
          <w:sz w:val="24"/>
          <w:szCs w:val="24"/>
        </w:rPr>
        <w:t>app</w:t>
      </w:r>
      <w:r w:rsidR="00AA28A6">
        <w:rPr>
          <w:sz w:val="24"/>
          <w:szCs w:val="24"/>
        </w:rPr>
        <w:t>rent</w:t>
      </w:r>
      <w:r w:rsidR="00C80532">
        <w:rPr>
          <w:sz w:val="24"/>
          <w:szCs w:val="24"/>
        </w:rPr>
        <w:t>iceships, traineeships and work-</w:t>
      </w:r>
      <w:r w:rsidR="00AA28A6">
        <w:rPr>
          <w:sz w:val="24"/>
          <w:szCs w:val="24"/>
        </w:rPr>
        <w:t xml:space="preserve">based learning </w:t>
      </w:r>
      <w:r w:rsidR="00F96158">
        <w:rPr>
          <w:sz w:val="24"/>
          <w:szCs w:val="24"/>
        </w:rPr>
        <w:t>provision</w:t>
      </w:r>
    </w:p>
    <w:p w:rsidR="00AA28A6" w:rsidRDefault="00AA28A6" w:rsidP="00AA28A6">
      <w:pPr>
        <w:pStyle w:val="ListParagraph"/>
        <w:numPr>
          <w:ilvl w:val="0"/>
          <w:numId w:val="9"/>
        </w:numPr>
        <w:shd w:val="clear" w:color="auto" w:fill="FFFFFF"/>
        <w:spacing w:line="276" w:lineRule="auto"/>
        <w:rPr>
          <w:sz w:val="24"/>
          <w:szCs w:val="24"/>
        </w:rPr>
      </w:pPr>
      <w:r w:rsidRPr="00AA28A6">
        <w:rPr>
          <w:sz w:val="24"/>
          <w:szCs w:val="24"/>
        </w:rPr>
        <w:t>Co</w:t>
      </w:r>
      <w:r>
        <w:rPr>
          <w:sz w:val="24"/>
          <w:szCs w:val="24"/>
        </w:rPr>
        <w:t xml:space="preserve">ordinate the development </w:t>
      </w:r>
      <w:r w:rsidR="001B6CD3">
        <w:rPr>
          <w:sz w:val="24"/>
          <w:szCs w:val="24"/>
        </w:rPr>
        <w:t xml:space="preserve">of </w:t>
      </w:r>
      <w:r>
        <w:rPr>
          <w:sz w:val="24"/>
          <w:szCs w:val="24"/>
        </w:rPr>
        <w:t xml:space="preserve">guidelines, documentation and material/resources to support ETBs in the development and implementation of quality assured new apprenticeship/traineeship </w:t>
      </w:r>
      <w:r w:rsidR="00C80532">
        <w:rPr>
          <w:sz w:val="24"/>
          <w:szCs w:val="24"/>
        </w:rPr>
        <w:t>and work-</w:t>
      </w:r>
      <w:r w:rsidR="00F96158">
        <w:rPr>
          <w:sz w:val="24"/>
          <w:szCs w:val="24"/>
        </w:rPr>
        <w:t xml:space="preserve">based learning provision, </w:t>
      </w:r>
      <w:r w:rsidR="008B29E3">
        <w:rPr>
          <w:sz w:val="24"/>
          <w:szCs w:val="24"/>
        </w:rPr>
        <w:t>with</w:t>
      </w:r>
      <w:r w:rsidR="001B6CD3">
        <w:rPr>
          <w:sz w:val="24"/>
          <w:szCs w:val="24"/>
        </w:rPr>
        <w:t xml:space="preserve"> regards to QQI quality assurance and programme validation requirements </w:t>
      </w:r>
    </w:p>
    <w:p w:rsidR="00AA28A6" w:rsidRDefault="00AA28A6" w:rsidP="004623F8">
      <w:pPr>
        <w:pStyle w:val="ListParagraph"/>
        <w:numPr>
          <w:ilvl w:val="0"/>
          <w:numId w:val="9"/>
        </w:numPr>
        <w:shd w:val="clear" w:color="auto" w:fill="FFFFFF"/>
        <w:spacing w:line="276" w:lineRule="auto"/>
        <w:rPr>
          <w:sz w:val="24"/>
          <w:szCs w:val="24"/>
        </w:rPr>
      </w:pPr>
      <w:r>
        <w:rPr>
          <w:sz w:val="24"/>
          <w:szCs w:val="24"/>
        </w:rPr>
        <w:t xml:space="preserve">Lead and coordinate the development </w:t>
      </w:r>
      <w:r w:rsidR="00F96158">
        <w:rPr>
          <w:sz w:val="24"/>
          <w:szCs w:val="24"/>
        </w:rPr>
        <w:t xml:space="preserve">and implementation </w:t>
      </w:r>
      <w:r>
        <w:rPr>
          <w:sz w:val="24"/>
          <w:szCs w:val="24"/>
        </w:rPr>
        <w:t xml:space="preserve">of an ETB sectoral model and framework for Employer mentoring </w:t>
      </w:r>
      <w:r w:rsidR="001B6CD3">
        <w:rPr>
          <w:sz w:val="24"/>
          <w:szCs w:val="24"/>
        </w:rPr>
        <w:t>and quality assurance of ‘on-the-job’ training</w:t>
      </w:r>
      <w:r w:rsidR="00F96158">
        <w:rPr>
          <w:sz w:val="24"/>
          <w:szCs w:val="24"/>
        </w:rPr>
        <w:t xml:space="preserve"> </w:t>
      </w:r>
    </w:p>
    <w:p w:rsidR="00C34944" w:rsidRDefault="00C34944" w:rsidP="004623F8">
      <w:pPr>
        <w:pStyle w:val="ListParagraph"/>
        <w:numPr>
          <w:ilvl w:val="0"/>
          <w:numId w:val="9"/>
        </w:numPr>
        <w:shd w:val="clear" w:color="auto" w:fill="FFFFFF"/>
        <w:spacing w:line="276" w:lineRule="auto"/>
        <w:rPr>
          <w:sz w:val="24"/>
          <w:szCs w:val="24"/>
        </w:rPr>
      </w:pPr>
      <w:r>
        <w:rPr>
          <w:sz w:val="24"/>
          <w:szCs w:val="24"/>
        </w:rPr>
        <w:t>Establish goals and operational plans for the Unit</w:t>
      </w:r>
    </w:p>
    <w:p w:rsidR="00AA28A6" w:rsidRDefault="00AA28A6" w:rsidP="004623F8">
      <w:pPr>
        <w:pStyle w:val="ListParagraph"/>
        <w:numPr>
          <w:ilvl w:val="0"/>
          <w:numId w:val="9"/>
        </w:numPr>
        <w:shd w:val="clear" w:color="auto" w:fill="FFFFFF"/>
        <w:spacing w:line="276" w:lineRule="auto"/>
        <w:rPr>
          <w:sz w:val="24"/>
          <w:szCs w:val="24"/>
        </w:rPr>
      </w:pPr>
      <w:r>
        <w:rPr>
          <w:sz w:val="24"/>
          <w:szCs w:val="24"/>
        </w:rPr>
        <w:t xml:space="preserve">Oversee the establishment and implementation of </w:t>
      </w:r>
      <w:r w:rsidR="001B6CD3">
        <w:rPr>
          <w:sz w:val="24"/>
          <w:szCs w:val="24"/>
        </w:rPr>
        <w:t>the</w:t>
      </w:r>
      <w:r>
        <w:rPr>
          <w:sz w:val="24"/>
          <w:szCs w:val="24"/>
        </w:rPr>
        <w:t xml:space="preserve"> ETBI External Monitoring and Enhancement Panel for new apprenticeship programmes</w:t>
      </w:r>
    </w:p>
    <w:p w:rsidR="00F57CB0" w:rsidRPr="004623F8" w:rsidRDefault="001B6CD3" w:rsidP="004623F8">
      <w:pPr>
        <w:pStyle w:val="ListParagraph"/>
        <w:numPr>
          <w:ilvl w:val="0"/>
          <w:numId w:val="9"/>
        </w:numPr>
        <w:shd w:val="clear" w:color="auto" w:fill="FFFFFF"/>
        <w:spacing w:line="276" w:lineRule="auto"/>
        <w:rPr>
          <w:sz w:val="24"/>
          <w:szCs w:val="24"/>
        </w:rPr>
      </w:pPr>
      <w:r>
        <w:rPr>
          <w:sz w:val="24"/>
          <w:szCs w:val="24"/>
        </w:rPr>
        <w:t>Implement</w:t>
      </w:r>
      <w:r w:rsidR="006F35F3">
        <w:rPr>
          <w:sz w:val="24"/>
          <w:szCs w:val="24"/>
        </w:rPr>
        <w:t xml:space="preserve"> appropriate project governance and budgetary management</w:t>
      </w:r>
      <w:r w:rsidR="00E27F50">
        <w:rPr>
          <w:sz w:val="24"/>
          <w:szCs w:val="24"/>
        </w:rPr>
        <w:t xml:space="preserve"> processes</w:t>
      </w:r>
    </w:p>
    <w:p w:rsidR="00AA28A6" w:rsidRDefault="001B6CD3" w:rsidP="00AA28A6">
      <w:pPr>
        <w:pStyle w:val="ListParagraph"/>
        <w:numPr>
          <w:ilvl w:val="0"/>
          <w:numId w:val="9"/>
        </w:numPr>
        <w:shd w:val="clear" w:color="auto" w:fill="FFFFFF"/>
        <w:spacing w:line="276" w:lineRule="auto"/>
        <w:rPr>
          <w:sz w:val="24"/>
          <w:szCs w:val="24"/>
        </w:rPr>
      </w:pPr>
      <w:r>
        <w:rPr>
          <w:sz w:val="24"/>
          <w:szCs w:val="24"/>
        </w:rPr>
        <w:t>Manage</w:t>
      </w:r>
      <w:r w:rsidR="00E27F50">
        <w:rPr>
          <w:sz w:val="24"/>
          <w:szCs w:val="24"/>
        </w:rPr>
        <w:t xml:space="preserve"> staff</w:t>
      </w:r>
      <w:r w:rsidR="00AA28A6">
        <w:rPr>
          <w:sz w:val="24"/>
          <w:szCs w:val="24"/>
        </w:rPr>
        <w:t xml:space="preserve"> and </w:t>
      </w:r>
      <w:r w:rsidR="00F96158">
        <w:rPr>
          <w:sz w:val="24"/>
          <w:szCs w:val="24"/>
        </w:rPr>
        <w:t xml:space="preserve">project </w:t>
      </w:r>
      <w:r w:rsidR="00AA28A6">
        <w:rPr>
          <w:sz w:val="24"/>
          <w:szCs w:val="24"/>
        </w:rPr>
        <w:t>deliverables</w:t>
      </w:r>
      <w:r w:rsidR="00E27F50">
        <w:rPr>
          <w:sz w:val="24"/>
          <w:szCs w:val="24"/>
        </w:rPr>
        <w:t xml:space="preserve"> within the</w:t>
      </w:r>
      <w:r w:rsidR="00A24BD4">
        <w:rPr>
          <w:sz w:val="24"/>
          <w:szCs w:val="24"/>
        </w:rPr>
        <w:t xml:space="preserve"> ETBI New Apprenticeship/</w:t>
      </w:r>
      <w:r w:rsidR="00AA28A6">
        <w:rPr>
          <w:sz w:val="24"/>
          <w:szCs w:val="24"/>
        </w:rPr>
        <w:t xml:space="preserve">Traineeship Development &amp; Enhancement </w:t>
      </w:r>
      <w:r w:rsidR="00A24BD4">
        <w:rPr>
          <w:sz w:val="24"/>
          <w:szCs w:val="24"/>
        </w:rPr>
        <w:t>Unit</w:t>
      </w:r>
    </w:p>
    <w:p w:rsidR="00F96158" w:rsidRDefault="00F96158" w:rsidP="00AA28A6">
      <w:pPr>
        <w:pStyle w:val="ListParagraph"/>
        <w:numPr>
          <w:ilvl w:val="0"/>
          <w:numId w:val="9"/>
        </w:numPr>
        <w:shd w:val="clear" w:color="auto" w:fill="FFFFFF"/>
        <w:spacing w:line="276" w:lineRule="auto"/>
        <w:rPr>
          <w:sz w:val="24"/>
          <w:szCs w:val="24"/>
        </w:rPr>
      </w:pPr>
      <w:r>
        <w:rPr>
          <w:sz w:val="24"/>
          <w:szCs w:val="24"/>
        </w:rPr>
        <w:t xml:space="preserve">Engage and work collaboratively through ETBI Governance structures and forums, including </w:t>
      </w:r>
      <w:r w:rsidR="008B29E3">
        <w:rPr>
          <w:sz w:val="24"/>
          <w:szCs w:val="24"/>
        </w:rPr>
        <w:t>the</w:t>
      </w:r>
      <w:r>
        <w:rPr>
          <w:sz w:val="24"/>
          <w:szCs w:val="24"/>
        </w:rPr>
        <w:t xml:space="preserve"> ETB FET Directors Apprenticeship Strategy Group </w:t>
      </w:r>
    </w:p>
    <w:p w:rsidR="00F5789D" w:rsidRPr="00AA28A6" w:rsidRDefault="00AA28A6" w:rsidP="00AA28A6">
      <w:pPr>
        <w:pStyle w:val="ListParagraph"/>
        <w:numPr>
          <w:ilvl w:val="0"/>
          <w:numId w:val="9"/>
        </w:numPr>
        <w:shd w:val="clear" w:color="auto" w:fill="FFFFFF"/>
        <w:spacing w:line="276" w:lineRule="auto"/>
        <w:rPr>
          <w:sz w:val="24"/>
          <w:szCs w:val="24"/>
        </w:rPr>
      </w:pPr>
      <w:r>
        <w:rPr>
          <w:sz w:val="24"/>
          <w:szCs w:val="24"/>
        </w:rPr>
        <w:t xml:space="preserve">Engage </w:t>
      </w:r>
      <w:r w:rsidR="004623F8" w:rsidRPr="00AA28A6">
        <w:rPr>
          <w:sz w:val="24"/>
          <w:szCs w:val="24"/>
        </w:rPr>
        <w:t>with ETB Senior Management and Teams</w:t>
      </w:r>
      <w:r w:rsidR="00F5789D" w:rsidRPr="00AA28A6">
        <w:rPr>
          <w:sz w:val="24"/>
          <w:szCs w:val="24"/>
        </w:rPr>
        <w:t xml:space="preserve"> on </w:t>
      </w:r>
      <w:r w:rsidR="006F35F3" w:rsidRPr="00AA28A6">
        <w:rPr>
          <w:sz w:val="24"/>
          <w:szCs w:val="24"/>
        </w:rPr>
        <w:t xml:space="preserve">new apprenticeship/traineeship </w:t>
      </w:r>
      <w:r w:rsidR="00F5789D" w:rsidRPr="00AA28A6">
        <w:rPr>
          <w:sz w:val="24"/>
          <w:szCs w:val="24"/>
        </w:rPr>
        <w:t>pr</w:t>
      </w:r>
      <w:r w:rsidR="006F35F3" w:rsidRPr="00AA28A6">
        <w:rPr>
          <w:sz w:val="24"/>
          <w:szCs w:val="24"/>
        </w:rPr>
        <w:t xml:space="preserve">ojects and </w:t>
      </w:r>
      <w:r w:rsidR="00F5789D" w:rsidRPr="00AA28A6">
        <w:rPr>
          <w:sz w:val="24"/>
          <w:szCs w:val="24"/>
        </w:rPr>
        <w:t xml:space="preserve">initiatives </w:t>
      </w:r>
    </w:p>
    <w:p w:rsidR="00F5789D" w:rsidRPr="004623F8" w:rsidRDefault="001B6CD3" w:rsidP="004623F8">
      <w:pPr>
        <w:pStyle w:val="ListParagraph"/>
        <w:numPr>
          <w:ilvl w:val="0"/>
          <w:numId w:val="9"/>
        </w:numPr>
        <w:shd w:val="clear" w:color="auto" w:fill="FFFFFF"/>
        <w:spacing w:line="276" w:lineRule="auto"/>
        <w:rPr>
          <w:sz w:val="24"/>
          <w:szCs w:val="24"/>
        </w:rPr>
      </w:pPr>
      <w:r>
        <w:rPr>
          <w:sz w:val="24"/>
          <w:szCs w:val="24"/>
        </w:rPr>
        <w:t>Manage and develop</w:t>
      </w:r>
      <w:r w:rsidR="00F96158">
        <w:rPr>
          <w:sz w:val="24"/>
          <w:szCs w:val="24"/>
        </w:rPr>
        <w:t xml:space="preserve"> </w:t>
      </w:r>
      <w:r>
        <w:rPr>
          <w:sz w:val="24"/>
          <w:szCs w:val="24"/>
        </w:rPr>
        <w:t>e</w:t>
      </w:r>
      <w:r w:rsidR="00AA28A6">
        <w:rPr>
          <w:sz w:val="24"/>
          <w:szCs w:val="24"/>
        </w:rPr>
        <w:t xml:space="preserve">ngagement with external </w:t>
      </w:r>
      <w:r w:rsidR="00F5789D" w:rsidRPr="004623F8">
        <w:rPr>
          <w:sz w:val="24"/>
          <w:szCs w:val="24"/>
        </w:rPr>
        <w:t>stakeholder</w:t>
      </w:r>
      <w:r w:rsidR="00AA28A6">
        <w:rPr>
          <w:sz w:val="24"/>
          <w:szCs w:val="24"/>
        </w:rPr>
        <w:t>s</w:t>
      </w:r>
      <w:r w:rsidR="00842F57">
        <w:rPr>
          <w:sz w:val="24"/>
          <w:szCs w:val="24"/>
        </w:rPr>
        <w:t>,</w:t>
      </w:r>
      <w:r w:rsidR="004623F8" w:rsidRPr="004623F8">
        <w:rPr>
          <w:sz w:val="24"/>
          <w:szCs w:val="24"/>
        </w:rPr>
        <w:t xml:space="preserve"> in particular, </w:t>
      </w:r>
      <w:r w:rsidR="006F35F3">
        <w:rPr>
          <w:sz w:val="24"/>
          <w:szCs w:val="24"/>
        </w:rPr>
        <w:t xml:space="preserve">with </w:t>
      </w:r>
      <w:r w:rsidR="00AA28A6">
        <w:rPr>
          <w:sz w:val="24"/>
          <w:szCs w:val="24"/>
        </w:rPr>
        <w:t xml:space="preserve">Apprenticeship Council, </w:t>
      </w:r>
      <w:r w:rsidR="006F35F3">
        <w:rPr>
          <w:sz w:val="24"/>
          <w:szCs w:val="24"/>
        </w:rPr>
        <w:t xml:space="preserve">SOLAS, QQI and Employer </w:t>
      </w:r>
      <w:r>
        <w:rPr>
          <w:sz w:val="24"/>
          <w:szCs w:val="24"/>
        </w:rPr>
        <w:t xml:space="preserve">representative’ </w:t>
      </w:r>
      <w:r w:rsidR="006F35F3">
        <w:rPr>
          <w:sz w:val="24"/>
          <w:szCs w:val="24"/>
        </w:rPr>
        <w:t>bodies/industry partners</w:t>
      </w:r>
      <w:r w:rsidR="00AA28A6">
        <w:rPr>
          <w:sz w:val="24"/>
          <w:szCs w:val="24"/>
        </w:rPr>
        <w:t>, on new apprenticeship/traineeships and work based learning</w:t>
      </w:r>
    </w:p>
    <w:p w:rsidR="006B0304" w:rsidRDefault="006B0304" w:rsidP="001B6CD3">
      <w:pPr>
        <w:pStyle w:val="ListParagraph"/>
        <w:numPr>
          <w:ilvl w:val="0"/>
          <w:numId w:val="9"/>
        </w:numPr>
        <w:shd w:val="clear" w:color="auto" w:fill="FFFFFF"/>
        <w:spacing w:line="276" w:lineRule="auto"/>
        <w:rPr>
          <w:sz w:val="24"/>
          <w:szCs w:val="24"/>
        </w:rPr>
      </w:pPr>
      <w:r>
        <w:rPr>
          <w:sz w:val="24"/>
          <w:szCs w:val="24"/>
        </w:rPr>
        <w:lastRenderedPageBreak/>
        <w:t>Coordinate an ETBI led FET Provider National Quality Network for New Apprenticeships</w:t>
      </w:r>
    </w:p>
    <w:p w:rsidR="001B6CD3" w:rsidRDefault="001B6CD3" w:rsidP="001B6CD3">
      <w:pPr>
        <w:pStyle w:val="ListParagraph"/>
        <w:numPr>
          <w:ilvl w:val="0"/>
          <w:numId w:val="9"/>
        </w:numPr>
        <w:shd w:val="clear" w:color="auto" w:fill="FFFFFF"/>
        <w:spacing w:line="276" w:lineRule="auto"/>
        <w:rPr>
          <w:sz w:val="24"/>
          <w:szCs w:val="24"/>
        </w:rPr>
      </w:pPr>
      <w:r>
        <w:rPr>
          <w:sz w:val="24"/>
          <w:szCs w:val="24"/>
        </w:rPr>
        <w:t xml:space="preserve">Report </w:t>
      </w:r>
      <w:r w:rsidR="00F96158">
        <w:rPr>
          <w:sz w:val="24"/>
          <w:szCs w:val="24"/>
        </w:rPr>
        <w:t xml:space="preserve">progress on agreed </w:t>
      </w:r>
      <w:r w:rsidR="00F5789D" w:rsidRPr="004623F8">
        <w:rPr>
          <w:sz w:val="24"/>
          <w:szCs w:val="24"/>
        </w:rPr>
        <w:t>projec</w:t>
      </w:r>
      <w:r>
        <w:rPr>
          <w:sz w:val="24"/>
          <w:szCs w:val="24"/>
        </w:rPr>
        <w:t>ts and initiatives and provide</w:t>
      </w:r>
      <w:r w:rsidR="00EB3200">
        <w:rPr>
          <w:sz w:val="24"/>
          <w:szCs w:val="24"/>
        </w:rPr>
        <w:t xml:space="preserve"> feedback as required </w:t>
      </w:r>
      <w:r w:rsidR="00842F57">
        <w:rPr>
          <w:sz w:val="24"/>
          <w:szCs w:val="24"/>
        </w:rPr>
        <w:t>internally and externally</w:t>
      </w:r>
    </w:p>
    <w:p w:rsidR="00445F2C" w:rsidRPr="00355F34" w:rsidRDefault="00445F2C" w:rsidP="00445F2C">
      <w:pPr>
        <w:pStyle w:val="ListParagraph"/>
        <w:shd w:val="clear" w:color="auto" w:fill="FFFFFF"/>
        <w:spacing w:line="276" w:lineRule="auto"/>
        <w:rPr>
          <w:sz w:val="24"/>
          <w:szCs w:val="24"/>
        </w:rPr>
      </w:pPr>
    </w:p>
    <w:p w:rsidR="00911B03" w:rsidRPr="00D42BCA" w:rsidRDefault="00911B03" w:rsidP="00911B03">
      <w:pPr>
        <w:rPr>
          <w:rFonts w:ascii="Calibri" w:hAnsi="Calibri" w:cs="Arial"/>
          <w:b/>
          <w:sz w:val="24"/>
          <w:szCs w:val="24"/>
        </w:rPr>
      </w:pPr>
      <w:r w:rsidRPr="00D42BCA">
        <w:rPr>
          <w:rFonts w:ascii="Calibri" w:hAnsi="Calibri" w:cs="Arial"/>
          <w:b/>
          <w:sz w:val="24"/>
          <w:szCs w:val="24"/>
        </w:rPr>
        <w:t>CANDIDATE PROFILE</w:t>
      </w:r>
    </w:p>
    <w:p w:rsidR="00911B03" w:rsidRPr="00D42BCA" w:rsidRDefault="00911B03" w:rsidP="00911B03">
      <w:pPr>
        <w:rPr>
          <w:rFonts w:ascii="Calibri" w:hAnsi="Calibri" w:cs="Arial"/>
          <w:sz w:val="24"/>
          <w:szCs w:val="24"/>
        </w:rPr>
      </w:pPr>
      <w:r w:rsidRPr="007E64A4">
        <w:rPr>
          <w:rFonts w:ascii="Calibri" w:hAnsi="Calibri" w:cs="Arial"/>
          <w:sz w:val="24"/>
          <w:szCs w:val="24"/>
        </w:rPr>
        <w:t>The ideal candidate will have the following experience, personal characteristics and educational background:</w:t>
      </w:r>
    </w:p>
    <w:p w:rsidR="00911B03" w:rsidRPr="000E6BC1" w:rsidRDefault="00911B03" w:rsidP="00911B03">
      <w:pPr>
        <w:spacing w:line="276" w:lineRule="auto"/>
        <w:rPr>
          <w:rFonts w:ascii="Calibri" w:hAnsi="Calibri" w:cs="Arial"/>
          <w:b/>
          <w:sz w:val="24"/>
          <w:szCs w:val="24"/>
        </w:rPr>
      </w:pPr>
      <w:r>
        <w:rPr>
          <w:rFonts w:ascii="Calibri" w:hAnsi="Calibri" w:cs="Arial"/>
          <w:b/>
          <w:sz w:val="24"/>
          <w:szCs w:val="24"/>
        </w:rPr>
        <w:t>Essential Requirements</w:t>
      </w:r>
    </w:p>
    <w:p w:rsidR="00911B03" w:rsidRDefault="001B6CD3" w:rsidP="001B6CD3">
      <w:pPr>
        <w:pStyle w:val="NoSpacing"/>
        <w:numPr>
          <w:ilvl w:val="0"/>
          <w:numId w:val="16"/>
        </w:numPr>
        <w:rPr>
          <w:sz w:val="24"/>
          <w:szCs w:val="24"/>
        </w:rPr>
      </w:pPr>
      <w:r w:rsidRPr="001B6CD3">
        <w:rPr>
          <w:sz w:val="24"/>
          <w:szCs w:val="24"/>
        </w:rPr>
        <w:t>at least 5 years’ experience of delivering, managing and/or quality assuring apprenticeship and/or other work-based learning programmes in a further education and training, higher educa</w:t>
      </w:r>
      <w:r w:rsidR="00911B03">
        <w:rPr>
          <w:sz w:val="24"/>
          <w:szCs w:val="24"/>
        </w:rPr>
        <w:t>tion or work-based environment</w:t>
      </w:r>
    </w:p>
    <w:p w:rsidR="001B6CD3" w:rsidRPr="00911B03" w:rsidRDefault="00C80532" w:rsidP="00911B03">
      <w:pPr>
        <w:pStyle w:val="NoSpacing"/>
        <w:numPr>
          <w:ilvl w:val="0"/>
          <w:numId w:val="16"/>
        </w:numPr>
        <w:rPr>
          <w:sz w:val="24"/>
          <w:szCs w:val="24"/>
        </w:rPr>
      </w:pPr>
      <w:r>
        <w:rPr>
          <w:sz w:val="24"/>
          <w:szCs w:val="24"/>
        </w:rPr>
        <w:t>a relevant third-</w:t>
      </w:r>
      <w:r w:rsidR="00911B03">
        <w:rPr>
          <w:sz w:val="24"/>
          <w:szCs w:val="24"/>
        </w:rPr>
        <w:t>level qualification (Level 7 or above)</w:t>
      </w:r>
      <w:r w:rsidR="001B6CD3" w:rsidRPr="00911B03">
        <w:rPr>
          <w:sz w:val="24"/>
          <w:szCs w:val="24"/>
        </w:rPr>
        <w:t xml:space="preserve"> </w:t>
      </w:r>
    </w:p>
    <w:p w:rsidR="00420A06" w:rsidRDefault="00F96158" w:rsidP="001B6CD3">
      <w:pPr>
        <w:pStyle w:val="NoSpacing"/>
        <w:numPr>
          <w:ilvl w:val="0"/>
          <w:numId w:val="16"/>
        </w:numPr>
        <w:rPr>
          <w:sz w:val="24"/>
          <w:szCs w:val="24"/>
        </w:rPr>
      </w:pPr>
      <w:r>
        <w:rPr>
          <w:sz w:val="24"/>
          <w:szCs w:val="24"/>
        </w:rPr>
        <w:t>s</w:t>
      </w:r>
      <w:r w:rsidR="00420A06">
        <w:rPr>
          <w:sz w:val="24"/>
          <w:szCs w:val="24"/>
        </w:rPr>
        <w:t>trong interpersonal skills with a proven track record of managing relationships with multiple stakeholders</w:t>
      </w:r>
    </w:p>
    <w:p w:rsidR="001B6CD3" w:rsidRPr="001B6CD3" w:rsidRDefault="00420A06" w:rsidP="001B6CD3">
      <w:pPr>
        <w:pStyle w:val="NoSpacing"/>
        <w:numPr>
          <w:ilvl w:val="0"/>
          <w:numId w:val="16"/>
        </w:numPr>
        <w:rPr>
          <w:sz w:val="24"/>
          <w:szCs w:val="24"/>
        </w:rPr>
      </w:pPr>
      <w:r>
        <w:rPr>
          <w:sz w:val="24"/>
          <w:szCs w:val="24"/>
        </w:rPr>
        <w:t>excellent</w:t>
      </w:r>
      <w:r w:rsidR="001B6CD3" w:rsidRPr="001B6CD3">
        <w:rPr>
          <w:sz w:val="24"/>
          <w:szCs w:val="24"/>
        </w:rPr>
        <w:t xml:space="preserve"> communicatio</w:t>
      </w:r>
      <w:r>
        <w:rPr>
          <w:sz w:val="24"/>
          <w:szCs w:val="24"/>
        </w:rPr>
        <w:t>n skills</w:t>
      </w:r>
      <w:r w:rsidR="00C80532">
        <w:rPr>
          <w:sz w:val="24"/>
          <w:szCs w:val="24"/>
        </w:rPr>
        <w:t>,</w:t>
      </w:r>
      <w:r w:rsidR="00A12561">
        <w:rPr>
          <w:sz w:val="24"/>
          <w:szCs w:val="24"/>
        </w:rPr>
        <w:t xml:space="preserve"> both oral and written</w:t>
      </w:r>
      <w:r w:rsidR="00C80532">
        <w:rPr>
          <w:sz w:val="24"/>
          <w:szCs w:val="24"/>
        </w:rPr>
        <w:t>,</w:t>
      </w:r>
      <w:r w:rsidR="00911B03">
        <w:rPr>
          <w:sz w:val="24"/>
          <w:szCs w:val="24"/>
        </w:rPr>
        <w:t xml:space="preserve"> with a high proficiency</w:t>
      </w:r>
      <w:r w:rsidR="00D42BCA">
        <w:rPr>
          <w:sz w:val="24"/>
          <w:szCs w:val="24"/>
        </w:rPr>
        <w:t xml:space="preserve"> in Microsoft office</w:t>
      </w:r>
    </w:p>
    <w:p w:rsidR="001B6CD3" w:rsidRPr="001B6CD3" w:rsidRDefault="001B6CD3" w:rsidP="001B6CD3">
      <w:pPr>
        <w:pStyle w:val="NoSpacing"/>
        <w:numPr>
          <w:ilvl w:val="0"/>
          <w:numId w:val="16"/>
        </w:numPr>
        <w:rPr>
          <w:sz w:val="24"/>
          <w:szCs w:val="24"/>
        </w:rPr>
      </w:pPr>
      <w:r w:rsidRPr="001B6CD3">
        <w:rPr>
          <w:sz w:val="24"/>
          <w:szCs w:val="24"/>
        </w:rPr>
        <w:t>an understanding of national regulatory/governance framework and quality assurance requirements for new apprenticeship programmes</w:t>
      </w:r>
    </w:p>
    <w:p w:rsidR="001B6CD3" w:rsidRPr="001B6CD3" w:rsidRDefault="001B6CD3" w:rsidP="001B6CD3">
      <w:pPr>
        <w:pStyle w:val="NoSpacing"/>
        <w:numPr>
          <w:ilvl w:val="0"/>
          <w:numId w:val="16"/>
        </w:numPr>
        <w:rPr>
          <w:sz w:val="24"/>
          <w:szCs w:val="24"/>
        </w:rPr>
      </w:pPr>
      <w:r w:rsidRPr="001B6CD3">
        <w:rPr>
          <w:sz w:val="24"/>
          <w:szCs w:val="24"/>
        </w:rPr>
        <w:t>demonstrated ability to manage and deliver projects on time</w:t>
      </w:r>
      <w:r w:rsidR="00C80532">
        <w:rPr>
          <w:sz w:val="24"/>
          <w:szCs w:val="24"/>
        </w:rPr>
        <w:t xml:space="preserve"> and</w:t>
      </w:r>
      <w:r w:rsidR="003970B2">
        <w:rPr>
          <w:sz w:val="24"/>
          <w:szCs w:val="24"/>
        </w:rPr>
        <w:t xml:space="preserve"> </w:t>
      </w:r>
      <w:r w:rsidR="00C80532">
        <w:rPr>
          <w:sz w:val="24"/>
          <w:szCs w:val="24"/>
        </w:rPr>
        <w:t>with</w:t>
      </w:r>
      <w:r w:rsidR="003970B2">
        <w:rPr>
          <w:sz w:val="24"/>
          <w:szCs w:val="24"/>
        </w:rPr>
        <w:t>in budget</w:t>
      </w:r>
    </w:p>
    <w:p w:rsidR="001B6CD3" w:rsidRDefault="001B6CD3" w:rsidP="001B6CD3">
      <w:pPr>
        <w:pStyle w:val="NoSpacing"/>
        <w:numPr>
          <w:ilvl w:val="0"/>
          <w:numId w:val="16"/>
        </w:numPr>
        <w:rPr>
          <w:sz w:val="24"/>
          <w:szCs w:val="24"/>
        </w:rPr>
      </w:pPr>
      <w:r w:rsidRPr="001B6CD3">
        <w:rPr>
          <w:sz w:val="24"/>
          <w:szCs w:val="24"/>
        </w:rPr>
        <w:t>budgetary and staff management experience</w:t>
      </w:r>
    </w:p>
    <w:p w:rsidR="00D42BCA" w:rsidRPr="007E64A4" w:rsidRDefault="007C7C78" w:rsidP="00D42BCA">
      <w:pPr>
        <w:pStyle w:val="ListParagraph"/>
        <w:numPr>
          <w:ilvl w:val="0"/>
          <w:numId w:val="16"/>
        </w:numPr>
        <w:spacing w:after="160" w:line="259" w:lineRule="auto"/>
        <w:rPr>
          <w:rFonts w:ascii="Calibri" w:hAnsi="Calibri"/>
          <w:sz w:val="24"/>
          <w:szCs w:val="24"/>
        </w:rPr>
      </w:pPr>
      <w:r>
        <w:rPr>
          <w:rFonts w:ascii="Calibri" w:hAnsi="Calibri"/>
          <w:sz w:val="24"/>
          <w:szCs w:val="24"/>
        </w:rPr>
        <w:t>h</w:t>
      </w:r>
      <w:r w:rsidR="00C80532">
        <w:rPr>
          <w:rFonts w:ascii="Calibri" w:hAnsi="Calibri"/>
          <w:sz w:val="24"/>
          <w:szCs w:val="24"/>
        </w:rPr>
        <w:t xml:space="preserve">ighly </w:t>
      </w:r>
      <w:proofErr w:type="spellStart"/>
      <w:r w:rsidR="00C80532">
        <w:rPr>
          <w:rFonts w:ascii="Calibri" w:hAnsi="Calibri"/>
          <w:sz w:val="24"/>
          <w:szCs w:val="24"/>
        </w:rPr>
        <w:t>organis</w:t>
      </w:r>
      <w:r w:rsidR="00D42BCA" w:rsidRPr="007E64A4">
        <w:rPr>
          <w:rFonts w:ascii="Calibri" w:hAnsi="Calibri"/>
          <w:sz w:val="24"/>
          <w:szCs w:val="24"/>
        </w:rPr>
        <w:t>ed</w:t>
      </w:r>
      <w:proofErr w:type="spellEnd"/>
      <w:r w:rsidR="00D42BCA" w:rsidRPr="007E64A4">
        <w:rPr>
          <w:rFonts w:ascii="Calibri" w:hAnsi="Calibri"/>
          <w:sz w:val="24"/>
          <w:szCs w:val="24"/>
        </w:rPr>
        <w:t xml:space="preserve">, detailed-oriented, and self-directed </w:t>
      </w:r>
    </w:p>
    <w:p w:rsidR="00911B03" w:rsidRDefault="00911B03" w:rsidP="00C927E8">
      <w:pPr>
        <w:pStyle w:val="NoSpacing"/>
        <w:rPr>
          <w:sz w:val="24"/>
          <w:szCs w:val="24"/>
        </w:rPr>
      </w:pPr>
    </w:p>
    <w:p w:rsidR="003B06D5" w:rsidRPr="00911B03" w:rsidRDefault="003B06D5" w:rsidP="00C927E8">
      <w:pPr>
        <w:pStyle w:val="NoSpacing"/>
        <w:rPr>
          <w:b/>
          <w:sz w:val="24"/>
          <w:szCs w:val="24"/>
        </w:rPr>
      </w:pPr>
      <w:r w:rsidRPr="00911B03">
        <w:rPr>
          <w:b/>
          <w:sz w:val="24"/>
          <w:szCs w:val="24"/>
        </w:rPr>
        <w:t>Desirable</w:t>
      </w:r>
      <w:r w:rsidR="00911B03" w:rsidRPr="00911B03">
        <w:rPr>
          <w:b/>
          <w:sz w:val="24"/>
          <w:szCs w:val="24"/>
        </w:rPr>
        <w:t xml:space="preserve"> Skills and Knowledge </w:t>
      </w:r>
    </w:p>
    <w:p w:rsidR="00911B03" w:rsidRDefault="00911B03" w:rsidP="00C927E8">
      <w:pPr>
        <w:pStyle w:val="NoSpacing"/>
        <w:rPr>
          <w:sz w:val="24"/>
          <w:szCs w:val="24"/>
        </w:rPr>
      </w:pPr>
    </w:p>
    <w:p w:rsidR="00D42BCA" w:rsidRDefault="00C80532" w:rsidP="00420A06">
      <w:pPr>
        <w:pStyle w:val="NoSpacing"/>
        <w:numPr>
          <w:ilvl w:val="0"/>
          <w:numId w:val="18"/>
        </w:numPr>
        <w:rPr>
          <w:sz w:val="24"/>
          <w:szCs w:val="24"/>
        </w:rPr>
      </w:pPr>
      <w:r>
        <w:rPr>
          <w:sz w:val="24"/>
          <w:szCs w:val="24"/>
        </w:rPr>
        <w:t>Master’</w:t>
      </w:r>
      <w:r w:rsidR="008B29E3">
        <w:rPr>
          <w:sz w:val="24"/>
          <w:szCs w:val="24"/>
        </w:rPr>
        <w:t>s</w:t>
      </w:r>
      <w:r w:rsidR="007C7C78">
        <w:rPr>
          <w:sz w:val="24"/>
          <w:szCs w:val="24"/>
        </w:rPr>
        <w:t xml:space="preserve"> degree</w:t>
      </w:r>
    </w:p>
    <w:p w:rsidR="00D42BCA" w:rsidRPr="00D42BCA" w:rsidRDefault="007C7C78" w:rsidP="00D42BCA">
      <w:pPr>
        <w:pStyle w:val="NoSpacing"/>
        <w:numPr>
          <w:ilvl w:val="0"/>
          <w:numId w:val="18"/>
        </w:numPr>
        <w:rPr>
          <w:sz w:val="24"/>
          <w:szCs w:val="24"/>
        </w:rPr>
      </w:pPr>
      <w:r>
        <w:rPr>
          <w:sz w:val="24"/>
          <w:szCs w:val="24"/>
        </w:rPr>
        <w:t>P</w:t>
      </w:r>
      <w:r w:rsidR="00D42BCA">
        <w:rPr>
          <w:sz w:val="24"/>
          <w:szCs w:val="24"/>
        </w:rPr>
        <w:t>roject management qualification</w:t>
      </w:r>
    </w:p>
    <w:p w:rsidR="00420A06" w:rsidRDefault="007C7C78" w:rsidP="00420A06">
      <w:pPr>
        <w:pStyle w:val="NoSpacing"/>
        <w:numPr>
          <w:ilvl w:val="0"/>
          <w:numId w:val="18"/>
        </w:numPr>
        <w:rPr>
          <w:sz w:val="24"/>
          <w:szCs w:val="24"/>
        </w:rPr>
      </w:pPr>
      <w:r>
        <w:rPr>
          <w:sz w:val="24"/>
          <w:szCs w:val="24"/>
        </w:rPr>
        <w:t>W</w:t>
      </w:r>
      <w:r w:rsidR="00420A06">
        <w:rPr>
          <w:sz w:val="24"/>
          <w:szCs w:val="24"/>
        </w:rPr>
        <w:t>orking knowledge of public sector/ETB sector</w:t>
      </w:r>
    </w:p>
    <w:p w:rsidR="003970B2" w:rsidRDefault="007C7C78" w:rsidP="00420A06">
      <w:pPr>
        <w:pStyle w:val="NoSpacing"/>
        <w:numPr>
          <w:ilvl w:val="0"/>
          <w:numId w:val="18"/>
        </w:numPr>
        <w:rPr>
          <w:sz w:val="24"/>
          <w:szCs w:val="24"/>
        </w:rPr>
      </w:pPr>
      <w:r>
        <w:rPr>
          <w:sz w:val="24"/>
          <w:szCs w:val="24"/>
        </w:rPr>
        <w:t>U</w:t>
      </w:r>
      <w:r w:rsidR="003970B2">
        <w:rPr>
          <w:sz w:val="24"/>
          <w:szCs w:val="24"/>
        </w:rPr>
        <w:t>nderstanding of QQI requirements</w:t>
      </w:r>
    </w:p>
    <w:p w:rsidR="00A12561" w:rsidRDefault="00A12561" w:rsidP="00C927E8">
      <w:pPr>
        <w:pStyle w:val="NoSpacing"/>
        <w:rPr>
          <w:sz w:val="24"/>
          <w:szCs w:val="24"/>
        </w:rPr>
      </w:pPr>
    </w:p>
    <w:p w:rsidR="003B06D5" w:rsidRDefault="003B06D5" w:rsidP="00C927E8">
      <w:pPr>
        <w:pStyle w:val="NoSpacing"/>
        <w:rPr>
          <w:sz w:val="24"/>
          <w:szCs w:val="24"/>
        </w:rPr>
      </w:pPr>
    </w:p>
    <w:p w:rsidR="009A1264" w:rsidRPr="007E64A4" w:rsidRDefault="009A1264" w:rsidP="008B29E3">
      <w:pPr>
        <w:spacing w:after="0"/>
        <w:rPr>
          <w:rFonts w:ascii="Calibri" w:hAnsi="Calibri" w:cs="Arial"/>
          <w:b/>
          <w:sz w:val="24"/>
          <w:szCs w:val="24"/>
        </w:rPr>
      </w:pPr>
      <w:r w:rsidRPr="007E64A4">
        <w:rPr>
          <w:rFonts w:ascii="Calibri" w:hAnsi="Calibri" w:cs="Arial"/>
          <w:b/>
          <w:sz w:val="24"/>
          <w:szCs w:val="24"/>
        </w:rPr>
        <w:t>The competencies required for the position are</w:t>
      </w:r>
    </w:p>
    <w:p w:rsidR="009A1264" w:rsidRPr="007E64A4" w:rsidRDefault="009A1264" w:rsidP="008B29E3">
      <w:pPr>
        <w:pStyle w:val="ListParagraph"/>
        <w:numPr>
          <w:ilvl w:val="0"/>
          <w:numId w:val="20"/>
        </w:numPr>
        <w:rPr>
          <w:rFonts w:ascii="Calibri" w:hAnsi="Calibri" w:cs="Arial"/>
          <w:sz w:val="24"/>
          <w:szCs w:val="24"/>
        </w:rPr>
      </w:pPr>
      <w:r w:rsidRPr="007E64A4">
        <w:rPr>
          <w:rFonts w:ascii="Calibri" w:hAnsi="Calibri" w:cs="Arial"/>
          <w:sz w:val="24"/>
          <w:szCs w:val="24"/>
        </w:rPr>
        <w:t>Leadership</w:t>
      </w:r>
    </w:p>
    <w:p w:rsidR="009A1264" w:rsidRPr="007E64A4" w:rsidRDefault="00C80532" w:rsidP="008B29E3">
      <w:pPr>
        <w:pStyle w:val="ListParagraph"/>
        <w:numPr>
          <w:ilvl w:val="0"/>
          <w:numId w:val="20"/>
        </w:numPr>
        <w:rPr>
          <w:rFonts w:ascii="Calibri" w:hAnsi="Calibri" w:cs="Arial"/>
          <w:sz w:val="24"/>
          <w:szCs w:val="24"/>
        </w:rPr>
      </w:pPr>
      <w:r>
        <w:rPr>
          <w:rFonts w:ascii="Calibri" w:hAnsi="Calibri" w:cs="Arial"/>
          <w:sz w:val="24"/>
          <w:szCs w:val="24"/>
        </w:rPr>
        <w:t>Analysis and decision-</w:t>
      </w:r>
      <w:r w:rsidR="009A1264" w:rsidRPr="007E64A4">
        <w:rPr>
          <w:rFonts w:ascii="Calibri" w:hAnsi="Calibri" w:cs="Arial"/>
          <w:sz w:val="24"/>
          <w:szCs w:val="24"/>
        </w:rPr>
        <w:t>making</w:t>
      </w:r>
    </w:p>
    <w:p w:rsidR="009A1264" w:rsidRPr="007E64A4" w:rsidRDefault="009A1264" w:rsidP="008B29E3">
      <w:pPr>
        <w:pStyle w:val="ListParagraph"/>
        <w:numPr>
          <w:ilvl w:val="0"/>
          <w:numId w:val="20"/>
        </w:numPr>
        <w:rPr>
          <w:rFonts w:ascii="Calibri" w:hAnsi="Calibri" w:cs="Arial"/>
          <w:sz w:val="24"/>
          <w:szCs w:val="24"/>
        </w:rPr>
      </w:pPr>
      <w:r w:rsidRPr="007E64A4">
        <w:rPr>
          <w:rFonts w:ascii="Calibri" w:hAnsi="Calibri" w:cs="Arial"/>
          <w:sz w:val="24"/>
          <w:szCs w:val="24"/>
        </w:rPr>
        <w:t>Managing and delivering results</w:t>
      </w:r>
    </w:p>
    <w:p w:rsidR="009A1264" w:rsidRPr="007E64A4" w:rsidRDefault="009A1264" w:rsidP="009A1264">
      <w:pPr>
        <w:pStyle w:val="ListParagraph"/>
        <w:numPr>
          <w:ilvl w:val="0"/>
          <w:numId w:val="20"/>
        </w:numPr>
        <w:rPr>
          <w:rFonts w:ascii="Calibri" w:hAnsi="Calibri" w:cs="Arial"/>
          <w:sz w:val="24"/>
          <w:szCs w:val="24"/>
        </w:rPr>
      </w:pPr>
      <w:r w:rsidRPr="007E64A4">
        <w:rPr>
          <w:rFonts w:ascii="Calibri" w:hAnsi="Calibri" w:cs="Arial"/>
          <w:sz w:val="24"/>
          <w:szCs w:val="24"/>
        </w:rPr>
        <w:t>Interpersonal and communication skills</w:t>
      </w:r>
    </w:p>
    <w:p w:rsidR="009A1264" w:rsidRPr="007E64A4" w:rsidRDefault="009A1264" w:rsidP="009A1264">
      <w:pPr>
        <w:pStyle w:val="ListParagraph"/>
        <w:numPr>
          <w:ilvl w:val="0"/>
          <w:numId w:val="20"/>
        </w:numPr>
        <w:rPr>
          <w:rFonts w:ascii="Calibri" w:hAnsi="Calibri" w:cs="Arial"/>
          <w:sz w:val="24"/>
          <w:szCs w:val="24"/>
        </w:rPr>
      </w:pPr>
      <w:r w:rsidRPr="007E64A4">
        <w:rPr>
          <w:rFonts w:ascii="Calibri" w:hAnsi="Calibri" w:cs="Arial"/>
          <w:sz w:val="24"/>
          <w:szCs w:val="24"/>
        </w:rPr>
        <w:t>Specialist knowledge, expertise and self-development</w:t>
      </w:r>
    </w:p>
    <w:p w:rsidR="009A1264" w:rsidRPr="007E64A4" w:rsidRDefault="009A1264" w:rsidP="009A1264">
      <w:pPr>
        <w:pStyle w:val="ListParagraph"/>
        <w:numPr>
          <w:ilvl w:val="0"/>
          <w:numId w:val="20"/>
        </w:numPr>
        <w:rPr>
          <w:rFonts w:ascii="Calibri" w:hAnsi="Calibri" w:cs="Arial"/>
          <w:sz w:val="24"/>
          <w:szCs w:val="24"/>
        </w:rPr>
      </w:pPr>
      <w:r w:rsidRPr="007E64A4">
        <w:rPr>
          <w:rFonts w:ascii="Calibri" w:hAnsi="Calibri" w:cs="Arial"/>
          <w:sz w:val="24"/>
          <w:szCs w:val="24"/>
        </w:rPr>
        <w:t>Drive and Commitment</w:t>
      </w:r>
      <w:r w:rsidRPr="007E64A4">
        <w:rPr>
          <w:rFonts w:ascii="Calibri" w:hAnsi="Calibri" w:cs="Arial"/>
          <w:sz w:val="24"/>
          <w:szCs w:val="24"/>
        </w:rPr>
        <w:br/>
      </w:r>
    </w:p>
    <w:p w:rsidR="008B29E3" w:rsidRDefault="009A1264" w:rsidP="008B29E3">
      <w:pPr>
        <w:rPr>
          <w:rFonts w:ascii="Calibri" w:hAnsi="Calibri" w:cs="Arial"/>
          <w:sz w:val="24"/>
          <w:szCs w:val="24"/>
        </w:rPr>
      </w:pPr>
      <w:r w:rsidRPr="007E64A4">
        <w:rPr>
          <w:rFonts w:ascii="Calibri" w:hAnsi="Calibri" w:cs="Arial"/>
          <w:sz w:val="24"/>
          <w:szCs w:val="24"/>
        </w:rPr>
        <w:t xml:space="preserve">See further information on </w:t>
      </w:r>
      <w:r>
        <w:rPr>
          <w:rFonts w:ascii="Calibri" w:hAnsi="Calibri" w:cs="Arial"/>
          <w:sz w:val="24"/>
          <w:szCs w:val="24"/>
        </w:rPr>
        <w:t>t</w:t>
      </w:r>
      <w:r w:rsidR="008B29E3">
        <w:rPr>
          <w:rFonts w:ascii="Calibri" w:hAnsi="Calibri" w:cs="Arial"/>
          <w:sz w:val="24"/>
          <w:szCs w:val="24"/>
        </w:rPr>
        <w:t>hese competencies in section 9</w:t>
      </w:r>
      <w:r w:rsidRPr="007E64A4">
        <w:rPr>
          <w:rFonts w:ascii="Calibri" w:hAnsi="Calibri" w:cs="Arial"/>
          <w:sz w:val="24"/>
          <w:szCs w:val="24"/>
        </w:rPr>
        <w:t>.</w:t>
      </w:r>
    </w:p>
    <w:p w:rsidR="009454D8" w:rsidRPr="008B29E3" w:rsidRDefault="00C927E8" w:rsidP="008B29E3">
      <w:pPr>
        <w:rPr>
          <w:rFonts w:ascii="Calibri" w:hAnsi="Calibri" w:cs="Arial"/>
          <w:sz w:val="24"/>
          <w:szCs w:val="24"/>
        </w:rPr>
      </w:pPr>
      <w:r w:rsidRPr="008B29E3">
        <w:rPr>
          <w:rFonts w:ascii="Calibri" w:hAnsi="Calibri" w:cs="Arial"/>
          <w:b/>
          <w:sz w:val="24"/>
          <w:szCs w:val="24"/>
        </w:rPr>
        <w:t>The responsibilities outlined in this job description should not be regarded as comprehensive in scope and may be added to or altered as required</w:t>
      </w:r>
      <w:r w:rsidR="00D90AE9">
        <w:rPr>
          <w:rFonts w:ascii="Calibri" w:hAnsi="Calibri" w:cs="Arial"/>
          <w:b/>
          <w:sz w:val="24"/>
          <w:szCs w:val="24"/>
        </w:rPr>
        <w:t>.</w:t>
      </w:r>
    </w:p>
    <w:p w:rsidR="00C927E8" w:rsidRPr="008D5FB3" w:rsidRDefault="00C927E8" w:rsidP="00C927E8">
      <w:pPr>
        <w:pStyle w:val="ListParagraph"/>
        <w:shd w:val="clear" w:color="auto" w:fill="FFFFFF"/>
        <w:spacing w:line="276" w:lineRule="auto"/>
        <w:ind w:left="0"/>
        <w:rPr>
          <w:color w:val="0070C0"/>
          <w:lang w:val="en-IE"/>
        </w:rPr>
      </w:pPr>
    </w:p>
    <w:p w:rsidR="008D5FB3" w:rsidRPr="008D5FB3" w:rsidRDefault="008D5FB3" w:rsidP="008D5FB3">
      <w:pPr>
        <w:pStyle w:val="Heading3"/>
        <w:rPr>
          <w:rFonts w:asciiTheme="minorHAnsi" w:hAnsiTheme="minorHAnsi"/>
          <w:sz w:val="24"/>
          <w:szCs w:val="24"/>
        </w:rPr>
      </w:pPr>
      <w:bookmarkStart w:id="8" w:name="_Toc482906053"/>
      <w:r w:rsidRPr="008D5FB3">
        <w:rPr>
          <w:rFonts w:asciiTheme="minorHAnsi" w:hAnsiTheme="minorHAnsi"/>
          <w:sz w:val="24"/>
          <w:szCs w:val="24"/>
        </w:rPr>
        <w:t>CONDITIONS</w:t>
      </w:r>
      <w:bookmarkEnd w:id="8"/>
      <w:r w:rsidRPr="008D5FB3">
        <w:rPr>
          <w:rFonts w:asciiTheme="minorHAnsi" w:hAnsiTheme="minorHAnsi"/>
          <w:sz w:val="24"/>
          <w:szCs w:val="24"/>
        </w:rPr>
        <w:t xml:space="preserve"> </w:t>
      </w:r>
    </w:p>
    <w:p w:rsidR="000F0631" w:rsidRDefault="000F0631" w:rsidP="008D5FB3">
      <w:pPr>
        <w:pStyle w:val="NoSpacing"/>
        <w:rPr>
          <w:b/>
        </w:rPr>
      </w:pPr>
    </w:p>
    <w:p w:rsidR="008D5FB3" w:rsidRPr="000F0631" w:rsidRDefault="008D5FB3" w:rsidP="008D5FB3">
      <w:pPr>
        <w:pStyle w:val="NoSpacing"/>
        <w:rPr>
          <w:sz w:val="24"/>
          <w:szCs w:val="24"/>
        </w:rPr>
      </w:pPr>
      <w:r w:rsidRPr="001C48DE">
        <w:rPr>
          <w:b/>
          <w:sz w:val="24"/>
          <w:szCs w:val="24"/>
        </w:rPr>
        <w:t>Pay</w:t>
      </w:r>
      <w:r w:rsidR="001C48DE" w:rsidRPr="001C48DE">
        <w:rPr>
          <w:b/>
          <w:sz w:val="24"/>
          <w:szCs w:val="24"/>
        </w:rPr>
        <w:t>:</w:t>
      </w:r>
      <w:r w:rsidR="001C48DE">
        <w:rPr>
          <w:b/>
        </w:rPr>
        <w:t xml:space="preserve">  </w:t>
      </w:r>
      <w:r w:rsidRPr="000F0631">
        <w:rPr>
          <w:sz w:val="24"/>
          <w:szCs w:val="24"/>
        </w:rPr>
        <w:t>The sala</w:t>
      </w:r>
      <w:r w:rsidR="00355F34">
        <w:rPr>
          <w:sz w:val="24"/>
          <w:szCs w:val="24"/>
        </w:rPr>
        <w:t>ry scale for this position is analogous to public sector pay rates</w:t>
      </w:r>
      <w:r w:rsidR="00BC2A21">
        <w:rPr>
          <w:sz w:val="24"/>
          <w:szCs w:val="24"/>
        </w:rPr>
        <w:t xml:space="preserve"> for </w:t>
      </w:r>
      <w:r w:rsidR="00D90AE9">
        <w:rPr>
          <w:sz w:val="24"/>
          <w:szCs w:val="24"/>
        </w:rPr>
        <w:t xml:space="preserve">the </w:t>
      </w:r>
      <w:r w:rsidR="00BC2A21">
        <w:rPr>
          <w:sz w:val="24"/>
          <w:szCs w:val="24"/>
        </w:rPr>
        <w:t xml:space="preserve">Assistant Principal Officer grade. </w:t>
      </w:r>
    </w:p>
    <w:p w:rsidR="008D5FB3" w:rsidRPr="000F0631" w:rsidRDefault="008D5FB3" w:rsidP="008D5FB3">
      <w:pPr>
        <w:pStyle w:val="NoSpacing"/>
        <w:rPr>
          <w:sz w:val="24"/>
          <w:szCs w:val="24"/>
        </w:rPr>
      </w:pPr>
    </w:p>
    <w:p w:rsidR="008D5FB3" w:rsidRPr="000F0631" w:rsidRDefault="008D5FB3" w:rsidP="008D5FB3">
      <w:pPr>
        <w:pStyle w:val="NoSpacing"/>
        <w:rPr>
          <w:sz w:val="24"/>
          <w:szCs w:val="24"/>
        </w:rPr>
      </w:pPr>
      <w:r w:rsidRPr="001C48DE">
        <w:rPr>
          <w:b/>
          <w:sz w:val="24"/>
          <w:szCs w:val="24"/>
        </w:rPr>
        <w:t>Annual Leave:</w:t>
      </w:r>
      <w:r w:rsidRPr="000F0631">
        <w:rPr>
          <w:sz w:val="24"/>
          <w:szCs w:val="24"/>
        </w:rPr>
        <w:t xml:space="preserve"> Annual Leave will be 30 working days. This leave is exclusive of public holidays. </w:t>
      </w:r>
    </w:p>
    <w:p w:rsidR="008D5FB3" w:rsidRPr="000F0631" w:rsidRDefault="008D5FB3" w:rsidP="008D5FB3">
      <w:pPr>
        <w:pStyle w:val="NoSpacing"/>
        <w:rPr>
          <w:sz w:val="24"/>
          <w:szCs w:val="24"/>
        </w:rPr>
      </w:pPr>
      <w:r w:rsidRPr="000F0631">
        <w:rPr>
          <w:sz w:val="24"/>
          <w:szCs w:val="24"/>
        </w:rPr>
        <w:t xml:space="preserve"> </w:t>
      </w:r>
    </w:p>
    <w:p w:rsidR="008D5FB3" w:rsidRPr="000F0631" w:rsidRDefault="008D5FB3" w:rsidP="008D5FB3">
      <w:pPr>
        <w:pStyle w:val="NoSpacing"/>
        <w:rPr>
          <w:sz w:val="24"/>
          <w:szCs w:val="24"/>
        </w:rPr>
      </w:pPr>
      <w:bookmarkStart w:id="9" w:name="_Hlk482622142"/>
      <w:r w:rsidRPr="001C48DE">
        <w:rPr>
          <w:b/>
          <w:sz w:val="24"/>
          <w:szCs w:val="24"/>
        </w:rPr>
        <w:t>Hours of Attendance:</w:t>
      </w:r>
      <w:r w:rsidRPr="000F0631">
        <w:rPr>
          <w:sz w:val="24"/>
          <w:szCs w:val="24"/>
        </w:rPr>
        <w:t xml:space="preserve"> Working hours will be in accordance with the standard arrangement</w:t>
      </w:r>
      <w:r w:rsidR="000F0631" w:rsidRPr="000F0631">
        <w:rPr>
          <w:sz w:val="24"/>
          <w:szCs w:val="24"/>
        </w:rPr>
        <w:t>s in ETBI</w:t>
      </w:r>
      <w:r w:rsidRPr="000F0631">
        <w:rPr>
          <w:sz w:val="24"/>
          <w:szCs w:val="24"/>
        </w:rPr>
        <w:t xml:space="preserve"> and will equate to no less than </w:t>
      </w:r>
      <w:r w:rsidR="008B29E3">
        <w:rPr>
          <w:sz w:val="24"/>
          <w:szCs w:val="24"/>
        </w:rPr>
        <w:t xml:space="preserve">37 </w:t>
      </w:r>
      <w:r w:rsidR="00E40CD1" w:rsidRPr="000F0631">
        <w:rPr>
          <w:sz w:val="24"/>
          <w:szCs w:val="24"/>
        </w:rPr>
        <w:t>hour</w:t>
      </w:r>
      <w:r w:rsidR="001C48DE">
        <w:rPr>
          <w:sz w:val="24"/>
          <w:szCs w:val="24"/>
        </w:rPr>
        <w:t>s</w:t>
      </w:r>
      <w:r w:rsidRPr="000F0631">
        <w:rPr>
          <w:sz w:val="24"/>
          <w:szCs w:val="24"/>
        </w:rPr>
        <w:t xml:space="preserve"> (net of rest breaks) per week. </w:t>
      </w:r>
    </w:p>
    <w:bookmarkEnd w:id="9"/>
    <w:p w:rsidR="008D5FB3" w:rsidRPr="000F0631" w:rsidRDefault="008D5FB3" w:rsidP="008D5FB3">
      <w:pPr>
        <w:pStyle w:val="NoSpacing"/>
        <w:rPr>
          <w:sz w:val="24"/>
          <w:szCs w:val="24"/>
        </w:rPr>
      </w:pPr>
      <w:r w:rsidRPr="000F0631">
        <w:rPr>
          <w:sz w:val="24"/>
          <w:szCs w:val="24"/>
        </w:rPr>
        <w:t xml:space="preserve"> </w:t>
      </w:r>
    </w:p>
    <w:p w:rsidR="008D5FB3" w:rsidRPr="000F0631" w:rsidRDefault="008D5FB3" w:rsidP="008D5FB3">
      <w:pPr>
        <w:pStyle w:val="NoSpacing"/>
        <w:rPr>
          <w:sz w:val="24"/>
          <w:szCs w:val="24"/>
        </w:rPr>
      </w:pPr>
      <w:r w:rsidRPr="000F0631">
        <w:rPr>
          <w:sz w:val="24"/>
          <w:szCs w:val="24"/>
        </w:rPr>
        <w:t xml:space="preserve">No additional payment will be made for extra attendance as the rate of remuneration payable covers any </w:t>
      </w:r>
      <w:r w:rsidR="00D90AE9">
        <w:rPr>
          <w:sz w:val="24"/>
          <w:szCs w:val="24"/>
        </w:rPr>
        <w:t xml:space="preserve">additional or </w:t>
      </w:r>
      <w:r w:rsidRPr="000F0631">
        <w:rPr>
          <w:sz w:val="24"/>
          <w:szCs w:val="24"/>
        </w:rPr>
        <w:t xml:space="preserve">exceptional extra attendance </w:t>
      </w:r>
      <w:r w:rsidR="00D90AE9">
        <w:rPr>
          <w:sz w:val="24"/>
          <w:szCs w:val="24"/>
        </w:rPr>
        <w:t>requirement</w:t>
      </w:r>
      <w:r w:rsidRPr="000F0631">
        <w:rPr>
          <w:sz w:val="24"/>
          <w:szCs w:val="24"/>
        </w:rPr>
        <w:t xml:space="preserve"> that may arise from time to time. </w:t>
      </w:r>
    </w:p>
    <w:p w:rsidR="008D5FB3" w:rsidRPr="008D5FB3" w:rsidRDefault="008D5FB3" w:rsidP="008D5FB3">
      <w:pPr>
        <w:pStyle w:val="NoSpacing"/>
      </w:pPr>
      <w:r w:rsidRPr="008D5FB3">
        <w:t xml:space="preserve"> </w:t>
      </w:r>
    </w:p>
    <w:p w:rsidR="000F0631" w:rsidRPr="009A1264" w:rsidRDefault="008D5FB3" w:rsidP="008D5FB3">
      <w:pPr>
        <w:pStyle w:val="NoSpacing"/>
        <w:rPr>
          <w:sz w:val="24"/>
          <w:szCs w:val="24"/>
        </w:rPr>
      </w:pPr>
      <w:r w:rsidRPr="001C48DE">
        <w:rPr>
          <w:b/>
          <w:sz w:val="24"/>
          <w:szCs w:val="24"/>
        </w:rPr>
        <w:t>Location:</w:t>
      </w:r>
      <w:r w:rsidRPr="001C48DE">
        <w:rPr>
          <w:sz w:val="24"/>
          <w:szCs w:val="24"/>
        </w:rPr>
        <w:t xml:space="preserve"> This position is based at </w:t>
      </w:r>
      <w:r w:rsidR="000F0631" w:rsidRPr="001C48DE">
        <w:rPr>
          <w:sz w:val="24"/>
          <w:szCs w:val="24"/>
        </w:rPr>
        <w:t>ETBI, Pipers Hi</w:t>
      </w:r>
      <w:r w:rsidR="001C48DE">
        <w:rPr>
          <w:sz w:val="24"/>
          <w:szCs w:val="24"/>
        </w:rPr>
        <w:t>l</w:t>
      </w:r>
      <w:r w:rsidR="000F0631" w:rsidRPr="001C48DE">
        <w:rPr>
          <w:sz w:val="24"/>
          <w:szCs w:val="24"/>
        </w:rPr>
        <w:t>l, Naas</w:t>
      </w:r>
      <w:r w:rsidR="001C48DE">
        <w:rPr>
          <w:sz w:val="24"/>
          <w:szCs w:val="24"/>
        </w:rPr>
        <w:t>, Co Kildare</w:t>
      </w:r>
      <w:r w:rsidR="000F0631" w:rsidRPr="001C48DE">
        <w:rPr>
          <w:sz w:val="24"/>
          <w:szCs w:val="24"/>
        </w:rPr>
        <w:t>.</w:t>
      </w:r>
      <w:r w:rsidR="009A1264">
        <w:rPr>
          <w:sz w:val="24"/>
          <w:szCs w:val="24"/>
        </w:rPr>
        <w:t xml:space="preserve">  </w:t>
      </w:r>
      <w:r w:rsidR="009A1264" w:rsidRPr="009A1264">
        <w:rPr>
          <w:rFonts w:cs="Arial"/>
          <w:sz w:val="24"/>
          <w:szCs w:val="24"/>
        </w:rPr>
        <w:t xml:space="preserve">Regional travel may be required from time to time.  </w:t>
      </w:r>
    </w:p>
    <w:p w:rsidR="000F0631" w:rsidRDefault="000F0631" w:rsidP="000F0631">
      <w:pPr>
        <w:pStyle w:val="NoSpacing"/>
      </w:pPr>
      <w:r>
        <w:t xml:space="preserve"> </w:t>
      </w:r>
    </w:p>
    <w:p w:rsidR="000F0631" w:rsidRPr="000F0631" w:rsidRDefault="000F0631" w:rsidP="000F0631">
      <w:pPr>
        <w:pStyle w:val="NoSpacing"/>
      </w:pPr>
    </w:p>
    <w:p w:rsidR="008D5FB3" w:rsidRPr="007C7C78" w:rsidRDefault="008D5FB3" w:rsidP="007C7C78">
      <w:pPr>
        <w:pStyle w:val="Heading3"/>
        <w:rPr>
          <w:rFonts w:asciiTheme="minorHAnsi" w:hAnsiTheme="minorHAnsi"/>
          <w:sz w:val="24"/>
          <w:szCs w:val="24"/>
        </w:rPr>
      </w:pPr>
      <w:bookmarkStart w:id="10" w:name="_Toc482906054"/>
      <w:r w:rsidRPr="008D5FB3">
        <w:rPr>
          <w:rFonts w:asciiTheme="minorHAnsi" w:hAnsiTheme="minorHAnsi"/>
          <w:sz w:val="24"/>
          <w:szCs w:val="24"/>
        </w:rPr>
        <w:t>MAKING AN APPLICATION</w:t>
      </w:r>
      <w:bookmarkEnd w:id="10"/>
    </w:p>
    <w:p w:rsidR="008D5FB3" w:rsidRPr="008D5FB3" w:rsidRDefault="00355F34" w:rsidP="008D5FB3">
      <w:pPr>
        <w:rPr>
          <w:sz w:val="24"/>
          <w:szCs w:val="24"/>
        </w:rPr>
      </w:pPr>
      <w:r>
        <w:rPr>
          <w:sz w:val="24"/>
          <w:szCs w:val="24"/>
        </w:rPr>
        <w:t xml:space="preserve"> </w:t>
      </w:r>
    </w:p>
    <w:p w:rsidR="008B29E3" w:rsidRDefault="008D5FB3" w:rsidP="00355F34">
      <w:pPr>
        <w:rPr>
          <w:sz w:val="24"/>
          <w:szCs w:val="24"/>
        </w:rPr>
      </w:pPr>
      <w:r w:rsidRPr="008D5FB3">
        <w:rPr>
          <w:sz w:val="24"/>
          <w:szCs w:val="24"/>
        </w:rPr>
        <w:t>App</w:t>
      </w:r>
      <w:r w:rsidR="00355F34">
        <w:rPr>
          <w:sz w:val="24"/>
          <w:szCs w:val="24"/>
        </w:rPr>
        <w:t>lications should be made by submitting a completed application form</w:t>
      </w:r>
      <w:r w:rsidR="008B29E3">
        <w:rPr>
          <w:sz w:val="24"/>
          <w:szCs w:val="24"/>
        </w:rPr>
        <w:t>.</w:t>
      </w:r>
      <w:r w:rsidR="00355F34">
        <w:rPr>
          <w:sz w:val="24"/>
          <w:szCs w:val="24"/>
        </w:rPr>
        <w:t xml:space="preserve">  If applying for more than one role, </w:t>
      </w:r>
      <w:r w:rsidR="00E77C65">
        <w:rPr>
          <w:sz w:val="24"/>
          <w:szCs w:val="24"/>
        </w:rPr>
        <w:t>a separate</w:t>
      </w:r>
      <w:r w:rsidR="001C48DE">
        <w:rPr>
          <w:sz w:val="24"/>
          <w:szCs w:val="24"/>
        </w:rPr>
        <w:t xml:space="preserve"> application form must</w:t>
      </w:r>
      <w:r w:rsidR="00355F34">
        <w:rPr>
          <w:sz w:val="24"/>
          <w:szCs w:val="24"/>
        </w:rPr>
        <w:t xml:space="preserve"> be completed for each role.  </w:t>
      </w:r>
    </w:p>
    <w:p w:rsidR="008B29E3" w:rsidRDefault="00355F34" w:rsidP="00355F34">
      <w:pPr>
        <w:rPr>
          <w:sz w:val="24"/>
          <w:szCs w:val="24"/>
        </w:rPr>
      </w:pPr>
      <w:r>
        <w:rPr>
          <w:sz w:val="24"/>
          <w:szCs w:val="24"/>
        </w:rPr>
        <w:t>The closing</w:t>
      </w:r>
      <w:r w:rsidR="00F96158" w:rsidRPr="008D5FB3">
        <w:rPr>
          <w:sz w:val="24"/>
          <w:szCs w:val="24"/>
        </w:rPr>
        <w:t xml:space="preserve"> date for applications </w:t>
      </w:r>
      <w:r w:rsidR="00F96158" w:rsidRPr="008B29E3">
        <w:rPr>
          <w:b/>
          <w:sz w:val="24"/>
          <w:szCs w:val="24"/>
        </w:rPr>
        <w:t>5.30p</w:t>
      </w:r>
      <w:r w:rsidRPr="008B29E3">
        <w:rPr>
          <w:b/>
          <w:sz w:val="24"/>
          <w:szCs w:val="24"/>
        </w:rPr>
        <w:t xml:space="preserve">m </w:t>
      </w:r>
      <w:r w:rsidR="008B29E3" w:rsidRPr="008B29E3">
        <w:rPr>
          <w:b/>
          <w:sz w:val="24"/>
          <w:szCs w:val="24"/>
        </w:rPr>
        <w:t xml:space="preserve">Friday </w:t>
      </w:r>
      <w:r w:rsidR="003475ED">
        <w:rPr>
          <w:b/>
          <w:sz w:val="24"/>
          <w:szCs w:val="24"/>
        </w:rPr>
        <w:t>9</w:t>
      </w:r>
      <w:r w:rsidR="003475ED">
        <w:rPr>
          <w:b/>
          <w:sz w:val="24"/>
          <w:szCs w:val="24"/>
          <w:vertAlign w:val="superscript"/>
        </w:rPr>
        <w:t>th</w:t>
      </w:r>
      <w:r w:rsidR="008B29E3" w:rsidRPr="008B29E3">
        <w:rPr>
          <w:b/>
          <w:sz w:val="24"/>
          <w:szCs w:val="24"/>
        </w:rPr>
        <w:t xml:space="preserve"> June</w:t>
      </w:r>
      <w:r w:rsidR="000C0FA7">
        <w:rPr>
          <w:b/>
          <w:sz w:val="24"/>
          <w:szCs w:val="24"/>
        </w:rPr>
        <w:t xml:space="preserve"> 2017</w:t>
      </w:r>
      <w:r w:rsidR="001C48DE" w:rsidRPr="008B29E3">
        <w:rPr>
          <w:b/>
          <w:sz w:val="24"/>
          <w:szCs w:val="24"/>
        </w:rPr>
        <w:t xml:space="preserve"> </w:t>
      </w:r>
      <w:r w:rsidR="001C48DE">
        <w:rPr>
          <w:sz w:val="24"/>
          <w:szCs w:val="24"/>
        </w:rPr>
        <w:t xml:space="preserve">via email to </w:t>
      </w:r>
      <w:hyperlink r:id="rId14" w:history="1">
        <w:r w:rsidR="00D90AE9" w:rsidRPr="00A45261">
          <w:rPr>
            <w:rStyle w:val="Hyperlink"/>
            <w:sz w:val="24"/>
            <w:szCs w:val="24"/>
          </w:rPr>
          <w:t>Recruitment@TalbotPierce.com</w:t>
        </w:r>
      </w:hyperlink>
      <w:r w:rsidR="001C48DE">
        <w:rPr>
          <w:sz w:val="24"/>
          <w:szCs w:val="24"/>
        </w:rPr>
        <w:t xml:space="preserve">, </w:t>
      </w:r>
    </w:p>
    <w:p w:rsidR="006F35F3" w:rsidRPr="008D5FB3" w:rsidRDefault="008B29E3" w:rsidP="00355F34">
      <w:pPr>
        <w:rPr>
          <w:sz w:val="24"/>
          <w:szCs w:val="24"/>
        </w:rPr>
      </w:pPr>
      <w:r>
        <w:rPr>
          <w:sz w:val="24"/>
          <w:szCs w:val="24"/>
        </w:rPr>
        <w:t>P</w:t>
      </w:r>
      <w:r w:rsidR="001C48DE">
        <w:rPr>
          <w:sz w:val="24"/>
          <w:szCs w:val="24"/>
        </w:rPr>
        <w:t xml:space="preserve">lease enter the reference number for the role(s) </w:t>
      </w:r>
      <w:r w:rsidR="00D90AE9">
        <w:rPr>
          <w:sz w:val="24"/>
          <w:szCs w:val="24"/>
        </w:rPr>
        <w:t xml:space="preserve">for which </w:t>
      </w:r>
      <w:r w:rsidR="001C48DE">
        <w:rPr>
          <w:sz w:val="24"/>
          <w:szCs w:val="24"/>
        </w:rPr>
        <w:t>you are applying in the subject line of your application email.</w:t>
      </w:r>
      <w:r w:rsidR="00F96158" w:rsidRPr="008D5FB3">
        <w:rPr>
          <w:sz w:val="24"/>
          <w:szCs w:val="24"/>
        </w:rPr>
        <w:t xml:space="preserve"> </w:t>
      </w:r>
    </w:p>
    <w:p w:rsidR="008D5FB3" w:rsidRPr="008D5FB3" w:rsidRDefault="008D5FB3" w:rsidP="008D5FB3">
      <w:pPr>
        <w:pStyle w:val="NoSpacing"/>
        <w:rPr>
          <w:sz w:val="24"/>
          <w:szCs w:val="24"/>
        </w:rPr>
      </w:pPr>
    </w:p>
    <w:p w:rsidR="00F96158" w:rsidRDefault="00F96158" w:rsidP="008D5FB3">
      <w:pPr>
        <w:pStyle w:val="NoSpacing"/>
        <w:rPr>
          <w:b/>
          <w:sz w:val="24"/>
          <w:szCs w:val="24"/>
        </w:rPr>
      </w:pPr>
      <w:r w:rsidRPr="008D5FB3">
        <w:rPr>
          <w:sz w:val="24"/>
          <w:szCs w:val="24"/>
        </w:rPr>
        <w:t xml:space="preserve">For further information </w:t>
      </w:r>
      <w:r w:rsidR="00BC2A21">
        <w:rPr>
          <w:sz w:val="24"/>
          <w:szCs w:val="24"/>
        </w:rPr>
        <w:t xml:space="preserve">please </w:t>
      </w:r>
      <w:r w:rsidR="001C48DE">
        <w:rPr>
          <w:sz w:val="24"/>
          <w:szCs w:val="24"/>
        </w:rPr>
        <w:t xml:space="preserve">email </w:t>
      </w:r>
      <w:hyperlink r:id="rId15" w:history="1">
        <w:r w:rsidR="00D90AE9" w:rsidRPr="00A45261">
          <w:rPr>
            <w:rStyle w:val="Hyperlink"/>
            <w:sz w:val="24"/>
            <w:szCs w:val="24"/>
          </w:rPr>
          <w:t>Recruitment@TalbotPierce.com</w:t>
        </w:r>
      </w:hyperlink>
    </w:p>
    <w:p w:rsidR="008B29E3" w:rsidRPr="008D5FB3" w:rsidRDefault="008B29E3" w:rsidP="008D5FB3">
      <w:pPr>
        <w:pStyle w:val="NoSpacing"/>
        <w:rPr>
          <w:sz w:val="24"/>
          <w:szCs w:val="24"/>
        </w:rPr>
      </w:pPr>
    </w:p>
    <w:p w:rsidR="006F35F3" w:rsidRPr="006F35F3" w:rsidRDefault="006F35F3" w:rsidP="006F35F3">
      <w:pPr>
        <w:pStyle w:val="ListParagraph"/>
        <w:shd w:val="clear" w:color="auto" w:fill="FFFFFF"/>
        <w:spacing w:line="276" w:lineRule="auto"/>
        <w:rPr>
          <w:sz w:val="24"/>
          <w:szCs w:val="24"/>
        </w:rPr>
      </w:pPr>
      <w:r w:rsidRPr="006F35F3">
        <w:rPr>
          <w:sz w:val="24"/>
          <w:szCs w:val="24"/>
        </w:rPr>
        <w:t xml:space="preserve"> </w:t>
      </w:r>
    </w:p>
    <w:p w:rsidR="001B6CD3" w:rsidRDefault="001B6CD3">
      <w:pPr>
        <w:rPr>
          <w:sz w:val="24"/>
          <w:szCs w:val="24"/>
          <w:lang w:val="en-US"/>
        </w:rPr>
      </w:pPr>
      <w:r>
        <w:rPr>
          <w:sz w:val="24"/>
          <w:szCs w:val="24"/>
        </w:rPr>
        <w:br w:type="page"/>
      </w:r>
    </w:p>
    <w:p w:rsidR="00E27F50" w:rsidRPr="00F370C2" w:rsidRDefault="00BC379D" w:rsidP="00F370C2">
      <w:pPr>
        <w:pStyle w:val="Heading2"/>
        <w:rPr>
          <w:b/>
          <w:color w:val="008D8A"/>
        </w:rPr>
      </w:pPr>
      <w:bookmarkStart w:id="11" w:name="_Toc482906055"/>
      <w:r w:rsidRPr="00F370C2">
        <w:rPr>
          <w:b/>
          <w:color w:val="008D8A"/>
        </w:rPr>
        <w:lastRenderedPageBreak/>
        <w:t>5.2</w:t>
      </w:r>
      <w:r w:rsidRPr="00F370C2">
        <w:rPr>
          <w:b/>
          <w:color w:val="008D8A"/>
        </w:rPr>
        <w:tab/>
      </w:r>
      <w:r w:rsidR="009454D8" w:rsidRPr="00F370C2">
        <w:rPr>
          <w:b/>
          <w:color w:val="008D8A"/>
        </w:rPr>
        <w:t>Development Officer, New Apprenticeship/Traineeship</w:t>
      </w:r>
      <w:r w:rsidR="007C7C78" w:rsidRPr="00F370C2">
        <w:rPr>
          <w:b/>
          <w:color w:val="008D8A"/>
        </w:rPr>
        <w:t xml:space="preserve"> Development &amp; </w:t>
      </w:r>
      <w:r w:rsidR="007C7C78" w:rsidRPr="00F370C2">
        <w:rPr>
          <w:b/>
          <w:color w:val="008D8A"/>
        </w:rPr>
        <w:tab/>
        <w:t>Enhancement</w:t>
      </w:r>
      <w:bookmarkEnd w:id="11"/>
    </w:p>
    <w:p w:rsidR="00445F2C" w:rsidRPr="008D3BDE" w:rsidRDefault="00445F2C" w:rsidP="00F370C2">
      <w:pPr>
        <w:pStyle w:val="NoSpacing"/>
        <w:rPr>
          <w:rFonts w:asciiTheme="majorHAnsi" w:hAnsiTheme="majorHAnsi"/>
          <w:b/>
          <w:color w:val="008D8A"/>
          <w:sz w:val="24"/>
          <w:szCs w:val="24"/>
          <w:lang w:eastAsia="en-IE"/>
        </w:rPr>
      </w:pPr>
      <w:r w:rsidRPr="00F370C2">
        <w:rPr>
          <w:b/>
          <w:color w:val="008D8A"/>
          <w:sz w:val="24"/>
          <w:szCs w:val="24"/>
          <w:lang w:eastAsia="en-IE"/>
        </w:rPr>
        <w:tab/>
      </w:r>
      <w:r w:rsidRPr="008D3BDE">
        <w:rPr>
          <w:rFonts w:asciiTheme="majorHAnsi" w:hAnsiTheme="majorHAnsi"/>
          <w:b/>
          <w:color w:val="008D8A"/>
          <w:sz w:val="24"/>
          <w:szCs w:val="24"/>
          <w:lang w:eastAsia="en-IE"/>
        </w:rPr>
        <w:t>Ref: ETBI/ATU/02</w:t>
      </w:r>
    </w:p>
    <w:p w:rsidR="00445F2C" w:rsidRPr="00445F2C" w:rsidRDefault="00445F2C" w:rsidP="00445F2C">
      <w:pPr>
        <w:rPr>
          <w:color w:val="538135" w:themeColor="accent6" w:themeShade="BF"/>
          <w:lang w:eastAsia="en-IE"/>
        </w:rPr>
      </w:pPr>
    </w:p>
    <w:p w:rsidR="00F96158" w:rsidRDefault="00F96158" w:rsidP="000F0631">
      <w:pPr>
        <w:pStyle w:val="Heading3"/>
        <w:rPr>
          <w:rFonts w:asciiTheme="minorHAnsi" w:hAnsiTheme="minorHAnsi"/>
          <w:sz w:val="24"/>
          <w:szCs w:val="24"/>
        </w:rPr>
      </w:pPr>
      <w:bookmarkStart w:id="12" w:name="_Toc482906056"/>
      <w:r w:rsidRPr="00E40CD1">
        <w:rPr>
          <w:rFonts w:asciiTheme="minorHAnsi" w:hAnsiTheme="minorHAnsi"/>
          <w:sz w:val="24"/>
          <w:szCs w:val="24"/>
        </w:rPr>
        <w:t>RESPONSIBLITIES</w:t>
      </w:r>
      <w:bookmarkEnd w:id="12"/>
    </w:p>
    <w:p w:rsidR="00F96158" w:rsidRDefault="00F96158" w:rsidP="00F96158">
      <w:pPr>
        <w:shd w:val="clear" w:color="auto" w:fill="FFFFFF"/>
        <w:spacing w:after="0" w:line="276" w:lineRule="auto"/>
        <w:rPr>
          <w:rFonts w:cstheme="minorHAnsi"/>
          <w:color w:val="333333"/>
          <w:sz w:val="24"/>
          <w:szCs w:val="24"/>
          <w:lang w:eastAsia="en-IE"/>
        </w:rPr>
      </w:pPr>
      <w:r w:rsidRPr="00F96158">
        <w:rPr>
          <w:rFonts w:eastAsia="Times New Roman" w:cstheme="minorHAnsi"/>
          <w:color w:val="333333"/>
          <w:sz w:val="24"/>
          <w:szCs w:val="24"/>
          <w:lang w:eastAsia="en-IE"/>
        </w:rPr>
        <w:t>The Development Officer</w:t>
      </w:r>
      <w:r w:rsidRPr="00E27F50">
        <w:rPr>
          <w:rFonts w:eastAsia="Times New Roman" w:cstheme="minorHAnsi"/>
          <w:b/>
          <w:color w:val="333333"/>
          <w:sz w:val="24"/>
          <w:szCs w:val="24"/>
          <w:lang w:eastAsia="en-IE"/>
        </w:rPr>
        <w:t xml:space="preserve">, </w:t>
      </w:r>
      <w:r w:rsidRPr="00203127">
        <w:rPr>
          <w:rFonts w:eastAsia="Times New Roman" w:cstheme="minorHAnsi"/>
          <w:color w:val="333333"/>
          <w:sz w:val="24"/>
          <w:szCs w:val="24"/>
          <w:lang w:eastAsia="en-IE"/>
        </w:rPr>
        <w:t xml:space="preserve">New Apprenticeship/Traineeship </w:t>
      </w:r>
      <w:r w:rsidR="007C7C78" w:rsidRPr="00203127">
        <w:rPr>
          <w:rFonts w:eastAsia="Times New Roman" w:cstheme="minorHAnsi"/>
          <w:color w:val="333333"/>
          <w:sz w:val="24"/>
          <w:szCs w:val="24"/>
          <w:lang w:eastAsia="en-IE"/>
        </w:rPr>
        <w:t>Development &amp; Enhancement</w:t>
      </w:r>
      <w:r w:rsidR="003B06D5">
        <w:rPr>
          <w:rFonts w:eastAsia="Times New Roman" w:cstheme="minorHAnsi"/>
          <w:b/>
          <w:color w:val="333333"/>
          <w:sz w:val="24"/>
          <w:szCs w:val="24"/>
          <w:lang w:eastAsia="en-IE"/>
        </w:rPr>
        <w:t xml:space="preserve"> </w:t>
      </w:r>
      <w:r>
        <w:rPr>
          <w:rFonts w:eastAsia="Times New Roman" w:cstheme="minorHAnsi"/>
          <w:color w:val="333333"/>
          <w:sz w:val="24"/>
          <w:szCs w:val="24"/>
          <w:lang w:eastAsia="en-IE"/>
        </w:rPr>
        <w:t xml:space="preserve">will support the Project Manager and </w:t>
      </w:r>
      <w:r w:rsidR="00C34944">
        <w:rPr>
          <w:rFonts w:eastAsia="Times New Roman" w:cstheme="minorHAnsi"/>
          <w:color w:val="333333"/>
          <w:sz w:val="24"/>
          <w:szCs w:val="24"/>
          <w:lang w:eastAsia="en-IE"/>
        </w:rPr>
        <w:t>the new</w:t>
      </w:r>
      <w:r>
        <w:rPr>
          <w:rFonts w:eastAsia="Times New Roman" w:cstheme="minorHAnsi"/>
          <w:color w:val="333333"/>
          <w:sz w:val="24"/>
          <w:szCs w:val="24"/>
          <w:lang w:eastAsia="en-IE"/>
        </w:rPr>
        <w:t xml:space="preserve"> </w:t>
      </w:r>
      <w:r w:rsidR="003B06D5">
        <w:rPr>
          <w:rFonts w:eastAsia="Times New Roman" w:cstheme="minorHAnsi"/>
          <w:color w:val="333333"/>
          <w:sz w:val="24"/>
          <w:szCs w:val="24"/>
          <w:lang w:eastAsia="en-IE"/>
        </w:rPr>
        <w:t xml:space="preserve">Unit </w:t>
      </w:r>
      <w:r w:rsidR="00BF3FE3">
        <w:rPr>
          <w:rFonts w:eastAsia="Times New Roman" w:cstheme="minorHAnsi"/>
          <w:color w:val="333333"/>
          <w:sz w:val="24"/>
          <w:szCs w:val="24"/>
          <w:lang w:eastAsia="en-IE"/>
        </w:rPr>
        <w:t>in the delivery</w:t>
      </w:r>
      <w:r>
        <w:rPr>
          <w:rFonts w:eastAsia="Times New Roman" w:cstheme="minorHAnsi"/>
          <w:color w:val="333333"/>
          <w:sz w:val="24"/>
          <w:szCs w:val="24"/>
          <w:lang w:eastAsia="en-IE"/>
        </w:rPr>
        <w:t xml:space="preserve"> </w:t>
      </w:r>
      <w:r w:rsidR="00BF3FE3">
        <w:rPr>
          <w:rFonts w:eastAsia="Times New Roman" w:cstheme="minorHAnsi"/>
          <w:color w:val="333333"/>
          <w:sz w:val="24"/>
          <w:szCs w:val="24"/>
          <w:lang w:eastAsia="en-IE"/>
        </w:rPr>
        <w:t>of</w:t>
      </w:r>
      <w:r>
        <w:rPr>
          <w:rFonts w:eastAsia="Times New Roman" w:cstheme="minorHAnsi"/>
          <w:color w:val="333333"/>
          <w:sz w:val="24"/>
          <w:szCs w:val="24"/>
          <w:lang w:eastAsia="en-IE"/>
        </w:rPr>
        <w:t xml:space="preserve"> sectoral </w:t>
      </w:r>
      <w:r w:rsidR="00BF3FE3">
        <w:rPr>
          <w:rFonts w:eastAsia="Times New Roman" w:cstheme="minorHAnsi"/>
          <w:color w:val="333333"/>
          <w:sz w:val="24"/>
          <w:szCs w:val="24"/>
          <w:lang w:eastAsia="en-IE"/>
        </w:rPr>
        <w:t xml:space="preserve">enhancement </w:t>
      </w:r>
      <w:r>
        <w:rPr>
          <w:rFonts w:eastAsia="Times New Roman" w:cstheme="minorHAnsi"/>
          <w:color w:val="333333"/>
          <w:sz w:val="24"/>
          <w:szCs w:val="24"/>
          <w:lang w:eastAsia="en-IE"/>
        </w:rPr>
        <w:t>projects</w:t>
      </w:r>
      <w:r w:rsidR="00BF3FE3">
        <w:rPr>
          <w:rFonts w:eastAsia="Times New Roman" w:cstheme="minorHAnsi"/>
          <w:color w:val="333333"/>
          <w:sz w:val="24"/>
          <w:szCs w:val="24"/>
          <w:lang w:eastAsia="en-IE"/>
        </w:rPr>
        <w:t xml:space="preserve"> and initiatives, for the roll out</w:t>
      </w:r>
      <w:r>
        <w:rPr>
          <w:rFonts w:eastAsia="Times New Roman" w:cstheme="minorHAnsi"/>
          <w:color w:val="333333"/>
          <w:sz w:val="24"/>
          <w:szCs w:val="24"/>
          <w:lang w:eastAsia="en-IE"/>
        </w:rPr>
        <w:t xml:space="preserve"> and implementation of quality assured </w:t>
      </w:r>
      <w:r w:rsidRPr="00EB3200">
        <w:rPr>
          <w:rFonts w:cstheme="minorHAnsi"/>
          <w:color w:val="333333"/>
          <w:sz w:val="24"/>
          <w:szCs w:val="24"/>
          <w:lang w:eastAsia="en-IE"/>
        </w:rPr>
        <w:t>Apprenticeship</w:t>
      </w:r>
      <w:r w:rsidR="00C34944">
        <w:rPr>
          <w:rFonts w:cstheme="minorHAnsi"/>
          <w:color w:val="333333"/>
          <w:sz w:val="24"/>
          <w:szCs w:val="24"/>
          <w:lang w:eastAsia="en-IE"/>
        </w:rPr>
        <w:t>/Traineeship and Work Based L</w:t>
      </w:r>
      <w:r>
        <w:rPr>
          <w:rFonts w:cstheme="minorHAnsi"/>
          <w:color w:val="333333"/>
          <w:sz w:val="24"/>
          <w:szCs w:val="24"/>
          <w:lang w:eastAsia="en-IE"/>
        </w:rPr>
        <w:t>earning</w:t>
      </w:r>
      <w:r w:rsidR="00BF3FE3">
        <w:rPr>
          <w:rFonts w:cstheme="minorHAnsi"/>
          <w:color w:val="333333"/>
          <w:sz w:val="24"/>
          <w:szCs w:val="24"/>
          <w:lang w:eastAsia="en-IE"/>
        </w:rPr>
        <w:t xml:space="preserve"> programmes in the ETBs. </w:t>
      </w:r>
    </w:p>
    <w:p w:rsidR="00445F2C" w:rsidRPr="004623F8" w:rsidRDefault="00445F2C" w:rsidP="00F96158">
      <w:pPr>
        <w:shd w:val="clear" w:color="auto" w:fill="FFFFFF"/>
        <w:spacing w:after="0" w:line="276" w:lineRule="auto"/>
        <w:rPr>
          <w:rFonts w:cstheme="minorHAnsi"/>
          <w:sz w:val="24"/>
          <w:szCs w:val="24"/>
        </w:rPr>
      </w:pPr>
    </w:p>
    <w:p w:rsidR="00F96158" w:rsidRDefault="00F96158" w:rsidP="00E40CD1">
      <w:pPr>
        <w:pStyle w:val="Heading3"/>
        <w:rPr>
          <w:rFonts w:asciiTheme="minorHAnsi" w:hAnsiTheme="minorHAnsi"/>
          <w:sz w:val="24"/>
          <w:szCs w:val="24"/>
        </w:rPr>
      </w:pPr>
      <w:bookmarkStart w:id="13" w:name="_Toc482906057"/>
      <w:r w:rsidRPr="00E40CD1">
        <w:rPr>
          <w:rFonts w:asciiTheme="minorHAnsi" w:hAnsiTheme="minorHAnsi"/>
          <w:sz w:val="24"/>
          <w:szCs w:val="24"/>
        </w:rPr>
        <w:t>ROLE</w:t>
      </w:r>
      <w:bookmarkEnd w:id="13"/>
    </w:p>
    <w:p w:rsidR="00F96158" w:rsidRDefault="00F96158" w:rsidP="00F96158">
      <w:pPr>
        <w:shd w:val="clear" w:color="auto" w:fill="FFFFFF"/>
        <w:spacing w:after="0" w:line="276" w:lineRule="auto"/>
        <w:rPr>
          <w:rFonts w:cstheme="minorHAnsi"/>
          <w:sz w:val="24"/>
          <w:szCs w:val="24"/>
        </w:rPr>
      </w:pPr>
      <w:r>
        <w:rPr>
          <w:rFonts w:cstheme="minorHAnsi"/>
          <w:sz w:val="24"/>
          <w:szCs w:val="24"/>
        </w:rPr>
        <w:t>The</w:t>
      </w:r>
      <w:r w:rsidRPr="004623F8">
        <w:rPr>
          <w:rFonts w:cstheme="minorHAnsi"/>
          <w:sz w:val="24"/>
          <w:szCs w:val="24"/>
        </w:rPr>
        <w:t xml:space="preserve"> </w:t>
      </w:r>
      <w:r w:rsidR="00BF3FE3">
        <w:rPr>
          <w:rFonts w:cstheme="minorHAnsi"/>
          <w:sz w:val="24"/>
          <w:szCs w:val="24"/>
        </w:rPr>
        <w:t xml:space="preserve">Development Officer, </w:t>
      </w:r>
      <w:r w:rsidRPr="004623F8">
        <w:rPr>
          <w:rFonts w:cstheme="minorHAnsi"/>
          <w:sz w:val="24"/>
          <w:szCs w:val="24"/>
        </w:rPr>
        <w:t xml:space="preserve">will deliver business benefits for ETBI </w:t>
      </w:r>
      <w:r>
        <w:rPr>
          <w:rFonts w:cstheme="minorHAnsi"/>
          <w:sz w:val="24"/>
          <w:szCs w:val="24"/>
        </w:rPr>
        <w:t>and the ETBs, and will be expected to</w:t>
      </w:r>
      <w:r w:rsidRPr="004623F8">
        <w:rPr>
          <w:rFonts w:cstheme="minorHAnsi"/>
          <w:sz w:val="24"/>
          <w:szCs w:val="24"/>
        </w:rPr>
        <w:t xml:space="preserve">: </w:t>
      </w:r>
    </w:p>
    <w:p w:rsidR="008D3BDE" w:rsidRPr="004623F8" w:rsidRDefault="008D3BDE" w:rsidP="00F96158">
      <w:pPr>
        <w:shd w:val="clear" w:color="auto" w:fill="FFFFFF"/>
        <w:spacing w:after="0" w:line="276" w:lineRule="auto"/>
        <w:rPr>
          <w:rFonts w:cstheme="minorHAnsi"/>
          <w:sz w:val="24"/>
          <w:szCs w:val="24"/>
        </w:rPr>
      </w:pPr>
    </w:p>
    <w:p w:rsidR="00F96158" w:rsidRDefault="00BF3FE3" w:rsidP="00F96158">
      <w:pPr>
        <w:pStyle w:val="ListParagraph"/>
        <w:numPr>
          <w:ilvl w:val="0"/>
          <w:numId w:val="9"/>
        </w:numPr>
        <w:shd w:val="clear" w:color="auto" w:fill="FFFFFF"/>
        <w:spacing w:line="276" w:lineRule="auto"/>
        <w:rPr>
          <w:sz w:val="24"/>
          <w:szCs w:val="24"/>
        </w:rPr>
      </w:pPr>
      <w:r>
        <w:rPr>
          <w:sz w:val="24"/>
          <w:szCs w:val="24"/>
        </w:rPr>
        <w:t>Support agreed</w:t>
      </w:r>
      <w:r w:rsidR="00F96158">
        <w:rPr>
          <w:sz w:val="24"/>
          <w:szCs w:val="24"/>
        </w:rPr>
        <w:t xml:space="preserve"> projects and initiatives </w:t>
      </w:r>
      <w:r>
        <w:rPr>
          <w:sz w:val="24"/>
          <w:szCs w:val="24"/>
        </w:rPr>
        <w:t xml:space="preserve">for the </w:t>
      </w:r>
      <w:r w:rsidR="00F96158">
        <w:rPr>
          <w:sz w:val="24"/>
          <w:szCs w:val="24"/>
        </w:rPr>
        <w:t>enhance</w:t>
      </w:r>
      <w:r>
        <w:rPr>
          <w:sz w:val="24"/>
          <w:szCs w:val="24"/>
        </w:rPr>
        <w:t>ment</w:t>
      </w:r>
      <w:r w:rsidR="00F96158">
        <w:rPr>
          <w:sz w:val="24"/>
          <w:szCs w:val="24"/>
        </w:rPr>
        <w:t xml:space="preserve"> of new appr</w:t>
      </w:r>
      <w:r w:rsidR="00D90AE9">
        <w:rPr>
          <w:sz w:val="24"/>
          <w:szCs w:val="24"/>
        </w:rPr>
        <w:t>enticeship/traineeship and work-</w:t>
      </w:r>
      <w:r w:rsidR="00F96158">
        <w:rPr>
          <w:sz w:val="24"/>
          <w:szCs w:val="24"/>
        </w:rPr>
        <w:t xml:space="preserve">based learning provision in the ETBs </w:t>
      </w:r>
    </w:p>
    <w:p w:rsidR="00F96158" w:rsidRDefault="00BF3FE3" w:rsidP="00F96158">
      <w:pPr>
        <w:pStyle w:val="ListParagraph"/>
        <w:numPr>
          <w:ilvl w:val="0"/>
          <w:numId w:val="9"/>
        </w:numPr>
        <w:shd w:val="clear" w:color="auto" w:fill="FFFFFF"/>
        <w:spacing w:line="276" w:lineRule="auto"/>
        <w:rPr>
          <w:sz w:val="24"/>
          <w:szCs w:val="24"/>
        </w:rPr>
      </w:pPr>
      <w:r>
        <w:rPr>
          <w:sz w:val="24"/>
          <w:szCs w:val="24"/>
        </w:rPr>
        <w:t xml:space="preserve">Research </w:t>
      </w:r>
      <w:r w:rsidR="00D90AE9">
        <w:rPr>
          <w:sz w:val="24"/>
          <w:szCs w:val="24"/>
        </w:rPr>
        <w:t>national and international best-</w:t>
      </w:r>
      <w:r>
        <w:rPr>
          <w:sz w:val="24"/>
          <w:szCs w:val="24"/>
        </w:rPr>
        <w:t>practice and inform the identification of sectoral enhancement projects and initiatives for new appren</w:t>
      </w:r>
      <w:r w:rsidR="00D90AE9">
        <w:rPr>
          <w:sz w:val="24"/>
          <w:szCs w:val="24"/>
        </w:rPr>
        <w:t>ticeships/traineeships and work-</w:t>
      </w:r>
      <w:r>
        <w:rPr>
          <w:sz w:val="24"/>
          <w:szCs w:val="24"/>
        </w:rPr>
        <w:t xml:space="preserve">based learning </w:t>
      </w:r>
    </w:p>
    <w:p w:rsidR="00F96158" w:rsidRPr="00BF3FE3" w:rsidRDefault="00BF3FE3" w:rsidP="00BF3FE3">
      <w:pPr>
        <w:pStyle w:val="ListParagraph"/>
        <w:numPr>
          <w:ilvl w:val="0"/>
          <w:numId w:val="9"/>
        </w:numPr>
        <w:shd w:val="clear" w:color="auto" w:fill="FFFFFF"/>
        <w:spacing w:line="276" w:lineRule="auto"/>
        <w:rPr>
          <w:sz w:val="24"/>
          <w:szCs w:val="24"/>
        </w:rPr>
      </w:pPr>
      <w:r w:rsidRPr="00BF3FE3">
        <w:rPr>
          <w:sz w:val="24"/>
          <w:szCs w:val="24"/>
        </w:rPr>
        <w:t>Develop</w:t>
      </w:r>
      <w:r w:rsidR="00F96158" w:rsidRPr="00BF3FE3">
        <w:rPr>
          <w:sz w:val="24"/>
          <w:szCs w:val="24"/>
        </w:rPr>
        <w:t xml:space="preserve"> guidelines, documentation and material/resources to support ETBs in the development and implementation of quality assured new apprentic</w:t>
      </w:r>
      <w:r w:rsidR="00D90AE9">
        <w:rPr>
          <w:sz w:val="24"/>
          <w:szCs w:val="24"/>
        </w:rPr>
        <w:t>eship/traineeship and work-</w:t>
      </w:r>
      <w:r w:rsidR="00F96158" w:rsidRPr="00BF3FE3">
        <w:rPr>
          <w:sz w:val="24"/>
          <w:szCs w:val="24"/>
        </w:rPr>
        <w:t xml:space="preserve">based learning provision, in particular with regards to QQI quality assurance and programme validation requirements </w:t>
      </w:r>
    </w:p>
    <w:p w:rsidR="00F96158" w:rsidRDefault="00BF3FE3" w:rsidP="00F96158">
      <w:pPr>
        <w:pStyle w:val="ListParagraph"/>
        <w:numPr>
          <w:ilvl w:val="0"/>
          <w:numId w:val="9"/>
        </w:numPr>
        <w:shd w:val="clear" w:color="auto" w:fill="FFFFFF"/>
        <w:spacing w:line="276" w:lineRule="auto"/>
        <w:rPr>
          <w:sz w:val="24"/>
          <w:szCs w:val="24"/>
        </w:rPr>
      </w:pPr>
      <w:r>
        <w:rPr>
          <w:sz w:val="24"/>
          <w:szCs w:val="24"/>
        </w:rPr>
        <w:t xml:space="preserve">Research, develop and support the implementation of </w:t>
      </w:r>
      <w:r w:rsidR="00F96158">
        <w:rPr>
          <w:sz w:val="24"/>
          <w:szCs w:val="24"/>
        </w:rPr>
        <w:t xml:space="preserve">an ETB sectoral model and framework for Employer mentoring and quality assurance of ‘on-the-job’ training </w:t>
      </w:r>
    </w:p>
    <w:p w:rsidR="00F96158" w:rsidRDefault="00BF3FE3" w:rsidP="00F96158">
      <w:pPr>
        <w:pStyle w:val="ListParagraph"/>
        <w:numPr>
          <w:ilvl w:val="0"/>
          <w:numId w:val="9"/>
        </w:numPr>
        <w:shd w:val="clear" w:color="auto" w:fill="FFFFFF"/>
        <w:spacing w:line="276" w:lineRule="auto"/>
        <w:rPr>
          <w:sz w:val="24"/>
          <w:szCs w:val="24"/>
        </w:rPr>
      </w:pPr>
      <w:r>
        <w:rPr>
          <w:sz w:val="24"/>
          <w:szCs w:val="24"/>
        </w:rPr>
        <w:t>Coordinate</w:t>
      </w:r>
      <w:r w:rsidR="00F96158">
        <w:rPr>
          <w:sz w:val="24"/>
          <w:szCs w:val="24"/>
        </w:rPr>
        <w:t xml:space="preserve"> the ETBI External Monitoring and Enhancement Panel for new apprenticeship programmes</w:t>
      </w:r>
    </w:p>
    <w:p w:rsidR="006B0304" w:rsidRDefault="006B0304" w:rsidP="00F96158">
      <w:pPr>
        <w:pStyle w:val="ListParagraph"/>
        <w:numPr>
          <w:ilvl w:val="0"/>
          <w:numId w:val="9"/>
        </w:numPr>
        <w:shd w:val="clear" w:color="auto" w:fill="FFFFFF"/>
        <w:spacing w:line="276" w:lineRule="auto"/>
        <w:rPr>
          <w:sz w:val="24"/>
          <w:szCs w:val="24"/>
        </w:rPr>
      </w:pPr>
      <w:r>
        <w:rPr>
          <w:sz w:val="24"/>
          <w:szCs w:val="24"/>
        </w:rPr>
        <w:t xml:space="preserve">Engage with ETBI </w:t>
      </w:r>
      <w:r w:rsidR="00D90AE9">
        <w:rPr>
          <w:sz w:val="24"/>
          <w:szCs w:val="24"/>
        </w:rPr>
        <w:t>Governance structures and Fora</w:t>
      </w:r>
      <w:r>
        <w:rPr>
          <w:sz w:val="24"/>
          <w:szCs w:val="24"/>
        </w:rPr>
        <w:t>, and contribute to the development of a community of practice for new a</w:t>
      </w:r>
      <w:r w:rsidR="00E947E3">
        <w:rPr>
          <w:sz w:val="24"/>
          <w:szCs w:val="24"/>
        </w:rPr>
        <w:t>pprenticeships/traineeship/work-</w:t>
      </w:r>
      <w:r>
        <w:rPr>
          <w:sz w:val="24"/>
          <w:szCs w:val="24"/>
        </w:rPr>
        <w:t>based learning</w:t>
      </w:r>
    </w:p>
    <w:p w:rsidR="006B0304" w:rsidRDefault="006B0304" w:rsidP="00F96158">
      <w:pPr>
        <w:pStyle w:val="ListParagraph"/>
        <w:numPr>
          <w:ilvl w:val="0"/>
          <w:numId w:val="9"/>
        </w:numPr>
        <w:shd w:val="clear" w:color="auto" w:fill="FFFFFF"/>
        <w:spacing w:line="276" w:lineRule="auto"/>
        <w:rPr>
          <w:sz w:val="24"/>
          <w:szCs w:val="24"/>
        </w:rPr>
      </w:pPr>
      <w:r>
        <w:rPr>
          <w:sz w:val="24"/>
          <w:szCs w:val="24"/>
        </w:rPr>
        <w:t>Pr</w:t>
      </w:r>
      <w:r w:rsidR="00E947E3">
        <w:rPr>
          <w:sz w:val="24"/>
          <w:szCs w:val="24"/>
        </w:rPr>
        <w:t>ovide secretariat to a new ETBI-</w:t>
      </w:r>
      <w:r>
        <w:rPr>
          <w:sz w:val="24"/>
          <w:szCs w:val="24"/>
        </w:rPr>
        <w:t>led FET Provider National Quality Network for New Apprenticeships</w:t>
      </w:r>
    </w:p>
    <w:p w:rsidR="00F96158" w:rsidRDefault="00F96158" w:rsidP="00F96158">
      <w:pPr>
        <w:pStyle w:val="ListParagraph"/>
        <w:numPr>
          <w:ilvl w:val="0"/>
          <w:numId w:val="9"/>
        </w:numPr>
        <w:shd w:val="clear" w:color="auto" w:fill="FFFFFF"/>
        <w:spacing w:line="276" w:lineRule="auto"/>
        <w:rPr>
          <w:sz w:val="24"/>
          <w:szCs w:val="24"/>
        </w:rPr>
      </w:pPr>
      <w:r>
        <w:rPr>
          <w:sz w:val="24"/>
          <w:szCs w:val="24"/>
        </w:rPr>
        <w:t>Engage and work collaboratively through</w:t>
      </w:r>
      <w:r w:rsidR="00BF3FE3">
        <w:rPr>
          <w:sz w:val="24"/>
          <w:szCs w:val="24"/>
        </w:rPr>
        <w:t xml:space="preserve"> internal and external stakeholders</w:t>
      </w:r>
      <w:r>
        <w:rPr>
          <w:sz w:val="24"/>
          <w:szCs w:val="24"/>
        </w:rPr>
        <w:t xml:space="preserve"> </w:t>
      </w:r>
    </w:p>
    <w:p w:rsidR="00BF3FE3" w:rsidRDefault="00BF3FE3" w:rsidP="00F96158">
      <w:pPr>
        <w:pStyle w:val="ListParagraph"/>
        <w:numPr>
          <w:ilvl w:val="0"/>
          <w:numId w:val="9"/>
        </w:numPr>
        <w:shd w:val="clear" w:color="auto" w:fill="FFFFFF"/>
        <w:spacing w:line="276" w:lineRule="auto"/>
        <w:rPr>
          <w:sz w:val="24"/>
          <w:szCs w:val="24"/>
        </w:rPr>
      </w:pPr>
      <w:proofErr w:type="spellStart"/>
      <w:r>
        <w:rPr>
          <w:sz w:val="24"/>
          <w:szCs w:val="24"/>
        </w:rPr>
        <w:t>Organise</w:t>
      </w:r>
      <w:proofErr w:type="spellEnd"/>
      <w:r>
        <w:rPr>
          <w:sz w:val="24"/>
          <w:szCs w:val="24"/>
        </w:rPr>
        <w:t xml:space="preserve"> events for internal and external colleagues </w:t>
      </w:r>
    </w:p>
    <w:p w:rsidR="006B0304" w:rsidRDefault="00F96158" w:rsidP="00F96158">
      <w:pPr>
        <w:pStyle w:val="ListParagraph"/>
        <w:numPr>
          <w:ilvl w:val="0"/>
          <w:numId w:val="9"/>
        </w:numPr>
        <w:shd w:val="clear" w:color="auto" w:fill="FFFFFF"/>
        <w:spacing w:line="276" w:lineRule="auto"/>
        <w:rPr>
          <w:sz w:val="24"/>
          <w:szCs w:val="24"/>
        </w:rPr>
      </w:pPr>
      <w:r>
        <w:rPr>
          <w:sz w:val="24"/>
          <w:szCs w:val="24"/>
        </w:rPr>
        <w:t xml:space="preserve">Report progress on agreed </w:t>
      </w:r>
      <w:r w:rsidRPr="004623F8">
        <w:rPr>
          <w:sz w:val="24"/>
          <w:szCs w:val="24"/>
        </w:rPr>
        <w:t>projec</w:t>
      </w:r>
      <w:r>
        <w:rPr>
          <w:sz w:val="24"/>
          <w:szCs w:val="24"/>
        </w:rPr>
        <w:t>ts and initiatives and provide feedback as re</w:t>
      </w:r>
      <w:r w:rsidR="00E40CD1">
        <w:rPr>
          <w:sz w:val="24"/>
          <w:szCs w:val="24"/>
        </w:rPr>
        <w:t>quired internally and external</w:t>
      </w:r>
    </w:p>
    <w:p w:rsidR="00D42BCA" w:rsidRDefault="00C34944" w:rsidP="00F96158">
      <w:pPr>
        <w:pStyle w:val="ListParagraph"/>
        <w:numPr>
          <w:ilvl w:val="0"/>
          <w:numId w:val="9"/>
        </w:numPr>
        <w:shd w:val="clear" w:color="auto" w:fill="FFFFFF"/>
        <w:spacing w:line="276" w:lineRule="auto"/>
        <w:rPr>
          <w:sz w:val="24"/>
          <w:szCs w:val="24"/>
        </w:rPr>
      </w:pPr>
      <w:r>
        <w:rPr>
          <w:sz w:val="24"/>
          <w:szCs w:val="24"/>
        </w:rPr>
        <w:t>L</w:t>
      </w:r>
      <w:r w:rsidR="00D42BCA">
        <w:rPr>
          <w:sz w:val="24"/>
          <w:szCs w:val="24"/>
        </w:rPr>
        <w:t>ead and manage a team</w:t>
      </w:r>
    </w:p>
    <w:p w:rsidR="000E6BC1" w:rsidRDefault="000E6BC1" w:rsidP="000E6BC1">
      <w:pPr>
        <w:pStyle w:val="ListParagraph"/>
        <w:shd w:val="clear" w:color="auto" w:fill="FFFFFF"/>
        <w:spacing w:line="276" w:lineRule="auto"/>
        <w:rPr>
          <w:sz w:val="24"/>
          <w:szCs w:val="24"/>
        </w:rPr>
      </w:pPr>
    </w:p>
    <w:p w:rsidR="006B0304" w:rsidRDefault="006B0304" w:rsidP="00F96158">
      <w:pPr>
        <w:pStyle w:val="NoSpacing"/>
      </w:pPr>
    </w:p>
    <w:p w:rsidR="00F370C2" w:rsidRDefault="00F370C2" w:rsidP="00F96158">
      <w:pPr>
        <w:pStyle w:val="NoSpacing"/>
      </w:pPr>
    </w:p>
    <w:p w:rsidR="00C34944" w:rsidRDefault="00C34944" w:rsidP="00F96158">
      <w:pPr>
        <w:pStyle w:val="NoSpacing"/>
      </w:pPr>
    </w:p>
    <w:p w:rsidR="00445F2C" w:rsidRDefault="00445F2C" w:rsidP="00F96158">
      <w:pPr>
        <w:pStyle w:val="NoSpacing"/>
      </w:pPr>
    </w:p>
    <w:p w:rsidR="00051A8C" w:rsidRDefault="00051A8C" w:rsidP="00F96158">
      <w:pPr>
        <w:pStyle w:val="NoSpacing"/>
      </w:pPr>
    </w:p>
    <w:p w:rsidR="00D42BCA" w:rsidRPr="00D42BCA" w:rsidRDefault="00D42BCA" w:rsidP="000E6BC1">
      <w:pPr>
        <w:rPr>
          <w:rFonts w:ascii="Calibri" w:hAnsi="Calibri" w:cs="Arial"/>
          <w:b/>
          <w:sz w:val="24"/>
          <w:szCs w:val="24"/>
        </w:rPr>
      </w:pPr>
      <w:r w:rsidRPr="00D42BCA">
        <w:rPr>
          <w:rFonts w:ascii="Calibri" w:hAnsi="Calibri" w:cs="Arial"/>
          <w:b/>
          <w:sz w:val="24"/>
          <w:szCs w:val="24"/>
        </w:rPr>
        <w:t>CANDIDATE PROFILE</w:t>
      </w:r>
    </w:p>
    <w:p w:rsidR="000E6BC1" w:rsidRPr="00D42BCA" w:rsidRDefault="000E6BC1" w:rsidP="00D42BCA">
      <w:pPr>
        <w:rPr>
          <w:rFonts w:ascii="Calibri" w:hAnsi="Calibri" w:cs="Arial"/>
          <w:sz w:val="24"/>
          <w:szCs w:val="24"/>
        </w:rPr>
      </w:pPr>
      <w:r w:rsidRPr="007E64A4">
        <w:rPr>
          <w:rFonts w:ascii="Calibri" w:hAnsi="Calibri" w:cs="Arial"/>
          <w:sz w:val="24"/>
          <w:szCs w:val="24"/>
        </w:rPr>
        <w:t>The ideal candidate will have the following experience, personal characteristics and educational background:</w:t>
      </w:r>
    </w:p>
    <w:p w:rsidR="003B06D5" w:rsidRDefault="000E6BC1" w:rsidP="008B29E3">
      <w:pPr>
        <w:spacing w:after="0" w:line="276" w:lineRule="auto"/>
        <w:rPr>
          <w:rFonts w:ascii="Calibri" w:hAnsi="Calibri" w:cs="Arial"/>
          <w:b/>
          <w:sz w:val="24"/>
          <w:szCs w:val="24"/>
        </w:rPr>
      </w:pPr>
      <w:r>
        <w:rPr>
          <w:rFonts w:ascii="Calibri" w:hAnsi="Calibri" w:cs="Arial"/>
          <w:b/>
          <w:sz w:val="24"/>
          <w:szCs w:val="24"/>
        </w:rPr>
        <w:t>Essential Requirements</w:t>
      </w:r>
    </w:p>
    <w:p w:rsidR="00051A8C" w:rsidRPr="000E6BC1" w:rsidRDefault="00051A8C" w:rsidP="008B29E3">
      <w:pPr>
        <w:spacing w:after="0" w:line="276" w:lineRule="auto"/>
        <w:rPr>
          <w:rFonts w:ascii="Calibri" w:hAnsi="Calibri" w:cs="Arial"/>
          <w:b/>
          <w:sz w:val="24"/>
          <w:szCs w:val="24"/>
        </w:rPr>
      </w:pPr>
    </w:p>
    <w:p w:rsidR="00F96158" w:rsidRPr="001B6CD3" w:rsidRDefault="00F96158" w:rsidP="008B29E3">
      <w:pPr>
        <w:pStyle w:val="NoSpacing"/>
        <w:numPr>
          <w:ilvl w:val="0"/>
          <w:numId w:val="16"/>
        </w:numPr>
        <w:rPr>
          <w:sz w:val="24"/>
          <w:szCs w:val="24"/>
        </w:rPr>
      </w:pPr>
      <w:r w:rsidRPr="001B6CD3">
        <w:rPr>
          <w:sz w:val="24"/>
          <w:szCs w:val="24"/>
        </w:rPr>
        <w:t>a</w:t>
      </w:r>
      <w:r w:rsidR="00D42BCA">
        <w:rPr>
          <w:sz w:val="24"/>
          <w:szCs w:val="24"/>
        </w:rPr>
        <w:t>t least 3</w:t>
      </w:r>
      <w:r w:rsidR="00BF3FE3">
        <w:rPr>
          <w:sz w:val="24"/>
          <w:szCs w:val="24"/>
        </w:rPr>
        <w:t xml:space="preserve"> </w:t>
      </w:r>
      <w:r w:rsidRPr="001B6CD3">
        <w:rPr>
          <w:sz w:val="24"/>
          <w:szCs w:val="24"/>
        </w:rPr>
        <w:t>years’ experience</w:t>
      </w:r>
      <w:r w:rsidR="006B0304">
        <w:rPr>
          <w:sz w:val="24"/>
          <w:szCs w:val="24"/>
        </w:rPr>
        <w:t xml:space="preserve"> of delivering, supporting</w:t>
      </w:r>
      <w:r w:rsidRPr="001B6CD3">
        <w:rPr>
          <w:sz w:val="24"/>
          <w:szCs w:val="24"/>
        </w:rPr>
        <w:t xml:space="preserve"> and/or quality assuring apprenticeship and/or other work-based learning programmes in a further education and training, higher education or work-based environment.  </w:t>
      </w:r>
    </w:p>
    <w:p w:rsidR="00F96158" w:rsidRPr="001B6CD3" w:rsidRDefault="00F96158" w:rsidP="00F96158">
      <w:pPr>
        <w:pStyle w:val="NoSpacing"/>
        <w:numPr>
          <w:ilvl w:val="0"/>
          <w:numId w:val="16"/>
        </w:numPr>
        <w:rPr>
          <w:sz w:val="24"/>
          <w:szCs w:val="24"/>
        </w:rPr>
      </w:pPr>
      <w:r>
        <w:rPr>
          <w:sz w:val="24"/>
          <w:szCs w:val="24"/>
        </w:rPr>
        <w:t>s</w:t>
      </w:r>
      <w:r w:rsidRPr="001B6CD3">
        <w:rPr>
          <w:sz w:val="24"/>
          <w:szCs w:val="24"/>
        </w:rPr>
        <w:t>trong interpersonal and communicati</w:t>
      </w:r>
      <w:r w:rsidR="00D42BCA">
        <w:rPr>
          <w:sz w:val="24"/>
          <w:szCs w:val="24"/>
        </w:rPr>
        <w:t>on skills, both oral and written</w:t>
      </w:r>
    </w:p>
    <w:p w:rsidR="00F96158" w:rsidRPr="001B6CD3" w:rsidRDefault="00F96158" w:rsidP="00F96158">
      <w:pPr>
        <w:pStyle w:val="NoSpacing"/>
        <w:numPr>
          <w:ilvl w:val="0"/>
          <w:numId w:val="16"/>
        </w:numPr>
        <w:rPr>
          <w:sz w:val="24"/>
          <w:szCs w:val="24"/>
        </w:rPr>
      </w:pPr>
      <w:r w:rsidRPr="001B6CD3">
        <w:rPr>
          <w:sz w:val="24"/>
          <w:szCs w:val="24"/>
        </w:rPr>
        <w:t>an understanding of national regulatory/governance framework and quality assurance requirements for new apprenticeship programmes</w:t>
      </w:r>
    </w:p>
    <w:p w:rsidR="00F96158" w:rsidRDefault="00F96158" w:rsidP="008D5FB3">
      <w:pPr>
        <w:pStyle w:val="NoSpacing"/>
        <w:numPr>
          <w:ilvl w:val="0"/>
          <w:numId w:val="16"/>
        </w:numPr>
        <w:rPr>
          <w:sz w:val="24"/>
          <w:szCs w:val="24"/>
        </w:rPr>
      </w:pPr>
      <w:r w:rsidRPr="001B6CD3">
        <w:rPr>
          <w:sz w:val="24"/>
          <w:szCs w:val="24"/>
        </w:rPr>
        <w:t>demonstrated abili</w:t>
      </w:r>
      <w:r w:rsidR="00BF3FE3">
        <w:rPr>
          <w:sz w:val="24"/>
          <w:szCs w:val="24"/>
        </w:rPr>
        <w:t>ty to work to measurable objectives and deadlines</w:t>
      </w:r>
    </w:p>
    <w:p w:rsidR="00D42BCA" w:rsidRPr="007E64A4" w:rsidRDefault="00D42BCA" w:rsidP="00D42BCA">
      <w:pPr>
        <w:pStyle w:val="ListParagraph"/>
        <w:numPr>
          <w:ilvl w:val="0"/>
          <w:numId w:val="16"/>
        </w:numPr>
        <w:spacing w:after="160" w:line="259" w:lineRule="auto"/>
        <w:rPr>
          <w:rFonts w:ascii="Calibri" w:hAnsi="Calibri"/>
          <w:sz w:val="24"/>
          <w:szCs w:val="24"/>
        </w:rPr>
      </w:pPr>
      <w:r>
        <w:rPr>
          <w:rFonts w:ascii="Calibri" w:hAnsi="Calibri"/>
          <w:sz w:val="24"/>
          <w:szCs w:val="24"/>
        </w:rPr>
        <w:t>e</w:t>
      </w:r>
      <w:r w:rsidRPr="007E64A4">
        <w:rPr>
          <w:rFonts w:ascii="Calibri" w:hAnsi="Calibri"/>
          <w:sz w:val="24"/>
          <w:szCs w:val="24"/>
        </w:rPr>
        <w:t xml:space="preserve">xpert knowledge of Microsoft applications </w:t>
      </w:r>
      <w:r w:rsidR="00203127">
        <w:rPr>
          <w:rFonts w:ascii="Calibri" w:hAnsi="Calibri"/>
          <w:sz w:val="24"/>
          <w:szCs w:val="24"/>
        </w:rPr>
        <w:t>and data management</w:t>
      </w:r>
    </w:p>
    <w:p w:rsidR="003B06D5" w:rsidRDefault="003B06D5" w:rsidP="003B06D5">
      <w:pPr>
        <w:pStyle w:val="NoSpacing"/>
        <w:ind w:left="720"/>
        <w:rPr>
          <w:sz w:val="24"/>
          <w:szCs w:val="24"/>
        </w:rPr>
      </w:pPr>
    </w:p>
    <w:p w:rsidR="003B06D5" w:rsidRDefault="003B06D5" w:rsidP="003B06D5">
      <w:pPr>
        <w:pStyle w:val="NoSpacing"/>
        <w:rPr>
          <w:b/>
          <w:sz w:val="24"/>
          <w:szCs w:val="24"/>
        </w:rPr>
      </w:pPr>
      <w:r w:rsidRPr="003B06D5">
        <w:rPr>
          <w:b/>
          <w:sz w:val="24"/>
          <w:szCs w:val="24"/>
        </w:rPr>
        <w:t>Desirable</w:t>
      </w:r>
      <w:r w:rsidR="00D42BCA">
        <w:rPr>
          <w:b/>
          <w:sz w:val="24"/>
          <w:szCs w:val="24"/>
        </w:rPr>
        <w:t xml:space="preserve"> Skills and Knowledge</w:t>
      </w:r>
      <w:r w:rsidRPr="003B06D5">
        <w:rPr>
          <w:b/>
          <w:sz w:val="24"/>
          <w:szCs w:val="24"/>
        </w:rPr>
        <w:t>:</w:t>
      </w:r>
    </w:p>
    <w:p w:rsidR="008D3BDE" w:rsidRDefault="008D3BDE" w:rsidP="003B06D5">
      <w:pPr>
        <w:pStyle w:val="NoSpacing"/>
        <w:rPr>
          <w:b/>
          <w:sz w:val="24"/>
          <w:szCs w:val="24"/>
        </w:rPr>
      </w:pPr>
    </w:p>
    <w:p w:rsidR="00612F06" w:rsidRDefault="00612F06" w:rsidP="001C7E84">
      <w:pPr>
        <w:pStyle w:val="NoSpacing"/>
        <w:numPr>
          <w:ilvl w:val="0"/>
          <w:numId w:val="32"/>
        </w:numPr>
        <w:rPr>
          <w:sz w:val="24"/>
          <w:szCs w:val="24"/>
        </w:rPr>
      </w:pPr>
      <w:r w:rsidRPr="00612F06">
        <w:rPr>
          <w:sz w:val="24"/>
          <w:szCs w:val="24"/>
        </w:rPr>
        <w:t>Bachelor degree or equivalent</w:t>
      </w:r>
    </w:p>
    <w:p w:rsidR="001C7E84" w:rsidRDefault="001C7E84" w:rsidP="001C7E84">
      <w:pPr>
        <w:pStyle w:val="NoSpacing"/>
        <w:numPr>
          <w:ilvl w:val="0"/>
          <w:numId w:val="32"/>
        </w:numPr>
        <w:rPr>
          <w:sz w:val="24"/>
          <w:szCs w:val="24"/>
        </w:rPr>
      </w:pPr>
      <w:r>
        <w:rPr>
          <w:sz w:val="24"/>
          <w:szCs w:val="24"/>
        </w:rPr>
        <w:t>Understanding of ETB sector</w:t>
      </w:r>
    </w:p>
    <w:p w:rsidR="00203127" w:rsidRDefault="001C7E84" w:rsidP="001C7E84">
      <w:pPr>
        <w:pStyle w:val="NoSpacing"/>
        <w:numPr>
          <w:ilvl w:val="0"/>
          <w:numId w:val="32"/>
        </w:numPr>
        <w:rPr>
          <w:sz w:val="24"/>
          <w:szCs w:val="24"/>
        </w:rPr>
      </w:pPr>
      <w:r>
        <w:rPr>
          <w:sz w:val="24"/>
          <w:szCs w:val="24"/>
        </w:rPr>
        <w:t>Understanding of QQI requirements</w:t>
      </w:r>
    </w:p>
    <w:p w:rsidR="001C7E84" w:rsidRPr="001C7E84" w:rsidRDefault="00203127" w:rsidP="001C7E84">
      <w:pPr>
        <w:pStyle w:val="NoSpacing"/>
        <w:numPr>
          <w:ilvl w:val="0"/>
          <w:numId w:val="32"/>
        </w:numPr>
        <w:rPr>
          <w:sz w:val="24"/>
          <w:szCs w:val="24"/>
        </w:rPr>
      </w:pPr>
      <w:r>
        <w:rPr>
          <w:sz w:val="24"/>
          <w:szCs w:val="24"/>
        </w:rPr>
        <w:t>Experienced project manager</w:t>
      </w:r>
      <w:r w:rsidR="001C7E84">
        <w:rPr>
          <w:sz w:val="24"/>
          <w:szCs w:val="24"/>
        </w:rPr>
        <w:t xml:space="preserve"> </w:t>
      </w:r>
    </w:p>
    <w:p w:rsidR="003B06D5" w:rsidRDefault="003B06D5" w:rsidP="003B06D5">
      <w:pPr>
        <w:pStyle w:val="NoSpacing"/>
        <w:rPr>
          <w:sz w:val="24"/>
          <w:szCs w:val="24"/>
        </w:rPr>
      </w:pPr>
    </w:p>
    <w:p w:rsidR="00612F06" w:rsidRPr="007E64A4" w:rsidRDefault="00612F06" w:rsidP="00612F06">
      <w:pPr>
        <w:rPr>
          <w:rFonts w:ascii="Calibri" w:hAnsi="Calibri" w:cs="Arial"/>
          <w:b/>
          <w:sz w:val="24"/>
          <w:szCs w:val="24"/>
        </w:rPr>
      </w:pPr>
      <w:r w:rsidRPr="007E64A4">
        <w:rPr>
          <w:rFonts w:ascii="Calibri" w:hAnsi="Calibri" w:cs="Arial"/>
          <w:b/>
          <w:sz w:val="24"/>
          <w:szCs w:val="24"/>
        </w:rPr>
        <w:t>The competencies required for the position are</w:t>
      </w:r>
    </w:p>
    <w:p w:rsidR="00612F06" w:rsidRPr="007E64A4" w:rsidRDefault="00612F06" w:rsidP="00612F06">
      <w:pPr>
        <w:pStyle w:val="ListParagraph"/>
        <w:numPr>
          <w:ilvl w:val="0"/>
          <w:numId w:val="20"/>
        </w:numPr>
        <w:rPr>
          <w:rFonts w:ascii="Calibri" w:hAnsi="Calibri" w:cs="Arial"/>
          <w:sz w:val="24"/>
          <w:szCs w:val="24"/>
        </w:rPr>
      </w:pPr>
      <w:r>
        <w:rPr>
          <w:rFonts w:ascii="Calibri" w:hAnsi="Calibri" w:cs="Arial"/>
          <w:sz w:val="24"/>
          <w:szCs w:val="24"/>
        </w:rPr>
        <w:t xml:space="preserve">Team </w:t>
      </w:r>
      <w:r w:rsidRPr="007E64A4">
        <w:rPr>
          <w:rFonts w:ascii="Calibri" w:hAnsi="Calibri" w:cs="Arial"/>
          <w:sz w:val="24"/>
          <w:szCs w:val="24"/>
        </w:rPr>
        <w:t>Leadership</w:t>
      </w:r>
    </w:p>
    <w:p w:rsidR="00612F06" w:rsidRPr="007E64A4" w:rsidRDefault="00E947E3" w:rsidP="00612F06">
      <w:pPr>
        <w:pStyle w:val="ListParagraph"/>
        <w:numPr>
          <w:ilvl w:val="0"/>
          <w:numId w:val="20"/>
        </w:numPr>
        <w:rPr>
          <w:rFonts w:ascii="Calibri" w:hAnsi="Calibri" w:cs="Arial"/>
          <w:sz w:val="24"/>
          <w:szCs w:val="24"/>
        </w:rPr>
      </w:pPr>
      <w:r>
        <w:rPr>
          <w:rFonts w:ascii="Calibri" w:hAnsi="Calibri" w:cs="Arial"/>
          <w:sz w:val="24"/>
          <w:szCs w:val="24"/>
        </w:rPr>
        <w:t>Analysis and decision-</w:t>
      </w:r>
      <w:r w:rsidR="00612F06" w:rsidRPr="007E64A4">
        <w:rPr>
          <w:rFonts w:ascii="Calibri" w:hAnsi="Calibri" w:cs="Arial"/>
          <w:sz w:val="24"/>
          <w:szCs w:val="24"/>
        </w:rPr>
        <w:t>making</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Managing and delivering results</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Interpersonal and communication skills</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Specialist knowledge, expertise and self-development</w:t>
      </w:r>
    </w:p>
    <w:p w:rsidR="00612F06" w:rsidRPr="007E64A4" w:rsidRDefault="00612F06" w:rsidP="00612F06">
      <w:pPr>
        <w:pStyle w:val="ListParagraph"/>
        <w:numPr>
          <w:ilvl w:val="0"/>
          <w:numId w:val="20"/>
        </w:numPr>
        <w:rPr>
          <w:rFonts w:ascii="Calibri" w:hAnsi="Calibri" w:cs="Arial"/>
          <w:sz w:val="24"/>
          <w:szCs w:val="24"/>
        </w:rPr>
      </w:pPr>
      <w:r w:rsidRPr="007E64A4">
        <w:rPr>
          <w:rFonts w:ascii="Calibri" w:hAnsi="Calibri" w:cs="Arial"/>
          <w:sz w:val="24"/>
          <w:szCs w:val="24"/>
        </w:rPr>
        <w:t>Drive and Commitment</w:t>
      </w:r>
      <w:r w:rsidRPr="007E64A4">
        <w:rPr>
          <w:rFonts w:ascii="Calibri" w:hAnsi="Calibri" w:cs="Arial"/>
          <w:sz w:val="24"/>
          <w:szCs w:val="24"/>
        </w:rPr>
        <w:br/>
      </w:r>
    </w:p>
    <w:p w:rsidR="00612F06" w:rsidRPr="007E64A4" w:rsidRDefault="00612F06" w:rsidP="00612F06">
      <w:pPr>
        <w:rPr>
          <w:rFonts w:ascii="Calibri" w:hAnsi="Calibri" w:cs="Arial"/>
          <w:sz w:val="24"/>
          <w:szCs w:val="24"/>
        </w:rPr>
      </w:pPr>
      <w:r w:rsidRPr="007E64A4">
        <w:rPr>
          <w:rFonts w:ascii="Calibri" w:hAnsi="Calibri" w:cs="Arial"/>
          <w:sz w:val="24"/>
          <w:szCs w:val="24"/>
        </w:rPr>
        <w:t xml:space="preserve">See further information on </w:t>
      </w:r>
      <w:r>
        <w:rPr>
          <w:rFonts w:ascii="Calibri" w:hAnsi="Calibri" w:cs="Arial"/>
          <w:sz w:val="24"/>
          <w:szCs w:val="24"/>
        </w:rPr>
        <w:t>t</w:t>
      </w:r>
      <w:r w:rsidR="00051A8C">
        <w:rPr>
          <w:rFonts w:ascii="Calibri" w:hAnsi="Calibri" w:cs="Arial"/>
          <w:sz w:val="24"/>
          <w:szCs w:val="24"/>
        </w:rPr>
        <w:t>hese competencies see Section 9.</w:t>
      </w:r>
    </w:p>
    <w:p w:rsidR="00F96158" w:rsidRDefault="00F96158" w:rsidP="00C927E8">
      <w:pPr>
        <w:pStyle w:val="ListParagraph"/>
        <w:shd w:val="clear" w:color="auto" w:fill="FFFFFF"/>
        <w:spacing w:line="276" w:lineRule="auto"/>
        <w:ind w:left="0"/>
        <w:rPr>
          <w:sz w:val="24"/>
          <w:szCs w:val="24"/>
        </w:rPr>
      </w:pPr>
    </w:p>
    <w:p w:rsidR="00612F06" w:rsidRDefault="00612F06" w:rsidP="00C927E8">
      <w:pPr>
        <w:pStyle w:val="ListParagraph"/>
        <w:shd w:val="clear" w:color="auto" w:fill="FFFFFF"/>
        <w:spacing w:line="276" w:lineRule="auto"/>
        <w:ind w:left="0"/>
        <w:rPr>
          <w:sz w:val="24"/>
          <w:szCs w:val="24"/>
        </w:rPr>
      </w:pPr>
    </w:p>
    <w:p w:rsidR="00C927E8" w:rsidRPr="008B29E3" w:rsidRDefault="00C927E8" w:rsidP="00C927E8">
      <w:pPr>
        <w:pStyle w:val="ListParagraph"/>
        <w:shd w:val="clear" w:color="auto" w:fill="FFFFFF"/>
        <w:spacing w:line="276" w:lineRule="auto"/>
        <w:ind w:left="0"/>
        <w:rPr>
          <w:sz w:val="24"/>
          <w:szCs w:val="24"/>
        </w:rPr>
      </w:pPr>
      <w:r w:rsidRPr="008B29E3">
        <w:rPr>
          <w:rFonts w:ascii="Calibri" w:hAnsi="Calibri" w:cs="Arial"/>
          <w:b/>
          <w:sz w:val="24"/>
          <w:szCs w:val="24"/>
          <w:lang w:val="en-IE"/>
        </w:rPr>
        <w:t>The responsibilities outlined in this job description should not be regarded as comprehensive in scope and may be added to or altered as required</w:t>
      </w:r>
      <w:r w:rsidR="00E947E3">
        <w:rPr>
          <w:rFonts w:ascii="Calibri" w:hAnsi="Calibri" w:cs="Arial"/>
          <w:b/>
          <w:sz w:val="24"/>
          <w:szCs w:val="24"/>
          <w:lang w:val="en-IE"/>
        </w:rPr>
        <w:t>.</w:t>
      </w:r>
    </w:p>
    <w:p w:rsidR="009454D8" w:rsidRPr="008B29E3" w:rsidRDefault="009454D8">
      <w:pPr>
        <w:rPr>
          <w:sz w:val="24"/>
          <w:szCs w:val="24"/>
          <w:lang w:val="en-US"/>
        </w:rPr>
      </w:pPr>
      <w:r w:rsidRPr="008B29E3">
        <w:rPr>
          <w:sz w:val="24"/>
          <w:szCs w:val="24"/>
        </w:rPr>
        <w:br w:type="page"/>
      </w:r>
    </w:p>
    <w:p w:rsidR="00C927E8" w:rsidRDefault="00C927E8" w:rsidP="00C927E8">
      <w:pPr>
        <w:pStyle w:val="ListParagraph"/>
        <w:shd w:val="clear" w:color="auto" w:fill="FFFFFF"/>
        <w:spacing w:line="276" w:lineRule="auto"/>
        <w:ind w:left="0"/>
        <w:rPr>
          <w:sz w:val="24"/>
          <w:szCs w:val="24"/>
        </w:rPr>
      </w:pPr>
    </w:p>
    <w:p w:rsidR="000F0631" w:rsidRPr="008D5FB3" w:rsidRDefault="000F0631" w:rsidP="000F0631">
      <w:pPr>
        <w:pStyle w:val="Heading3"/>
        <w:rPr>
          <w:rFonts w:asciiTheme="minorHAnsi" w:hAnsiTheme="minorHAnsi"/>
          <w:sz w:val="24"/>
          <w:szCs w:val="24"/>
        </w:rPr>
      </w:pPr>
      <w:bookmarkStart w:id="14" w:name="_Toc482906058"/>
      <w:r w:rsidRPr="008D5FB3">
        <w:rPr>
          <w:rFonts w:asciiTheme="minorHAnsi" w:hAnsiTheme="minorHAnsi"/>
          <w:sz w:val="24"/>
          <w:szCs w:val="24"/>
        </w:rPr>
        <w:t>CONDITIONS</w:t>
      </w:r>
      <w:bookmarkEnd w:id="14"/>
      <w:r w:rsidRPr="008D5FB3">
        <w:rPr>
          <w:rFonts w:asciiTheme="minorHAnsi" w:hAnsiTheme="minorHAnsi"/>
          <w:sz w:val="24"/>
          <w:szCs w:val="24"/>
        </w:rPr>
        <w:t xml:space="preserve"> </w:t>
      </w:r>
    </w:p>
    <w:p w:rsidR="000F0631" w:rsidRDefault="000F0631" w:rsidP="000F0631">
      <w:pPr>
        <w:pStyle w:val="NoSpacing"/>
        <w:rPr>
          <w:b/>
        </w:rPr>
      </w:pPr>
    </w:p>
    <w:p w:rsidR="00F86F47" w:rsidRPr="000F0631" w:rsidRDefault="00F86F47" w:rsidP="00F86F47">
      <w:pPr>
        <w:pStyle w:val="NoSpacing"/>
        <w:rPr>
          <w:sz w:val="24"/>
          <w:szCs w:val="24"/>
        </w:rPr>
      </w:pPr>
      <w:r w:rsidRPr="001C48DE">
        <w:rPr>
          <w:b/>
          <w:sz w:val="24"/>
          <w:szCs w:val="24"/>
        </w:rPr>
        <w:t>Pay:</w:t>
      </w:r>
      <w:r>
        <w:rPr>
          <w:b/>
        </w:rPr>
        <w:t xml:space="preserve">  </w:t>
      </w:r>
      <w:r w:rsidRPr="000F0631">
        <w:rPr>
          <w:sz w:val="24"/>
          <w:szCs w:val="24"/>
        </w:rPr>
        <w:t>The sala</w:t>
      </w:r>
      <w:r>
        <w:rPr>
          <w:sz w:val="24"/>
          <w:szCs w:val="24"/>
        </w:rPr>
        <w:t xml:space="preserve">ry scale for this position is analogous to </w:t>
      </w:r>
      <w:r w:rsidR="008B29E3">
        <w:rPr>
          <w:sz w:val="24"/>
          <w:szCs w:val="24"/>
        </w:rPr>
        <w:t xml:space="preserve">pay rates for ETB Grade VII. </w:t>
      </w:r>
    </w:p>
    <w:p w:rsidR="00F86F47" w:rsidRPr="000F0631" w:rsidRDefault="00F86F47" w:rsidP="00F86F47">
      <w:pPr>
        <w:pStyle w:val="NoSpacing"/>
        <w:rPr>
          <w:sz w:val="24"/>
          <w:szCs w:val="24"/>
        </w:rPr>
      </w:pPr>
    </w:p>
    <w:p w:rsidR="00F86F47" w:rsidRPr="000F0631" w:rsidRDefault="00F86F47" w:rsidP="00F86F47">
      <w:pPr>
        <w:pStyle w:val="NoSpacing"/>
        <w:rPr>
          <w:sz w:val="24"/>
          <w:szCs w:val="24"/>
        </w:rPr>
      </w:pPr>
      <w:r w:rsidRPr="001C48DE">
        <w:rPr>
          <w:b/>
          <w:sz w:val="24"/>
          <w:szCs w:val="24"/>
        </w:rPr>
        <w:t>Annual Leave:</w:t>
      </w:r>
      <w:r>
        <w:rPr>
          <w:sz w:val="24"/>
          <w:szCs w:val="24"/>
        </w:rPr>
        <w:t xml:space="preserve"> Annual Leave </w:t>
      </w:r>
      <w:r w:rsidRPr="008B29E3">
        <w:rPr>
          <w:sz w:val="24"/>
          <w:szCs w:val="24"/>
        </w:rPr>
        <w:t xml:space="preserve">will be </w:t>
      </w:r>
      <w:r w:rsidR="00B70D6C">
        <w:rPr>
          <w:sz w:val="24"/>
          <w:szCs w:val="24"/>
        </w:rPr>
        <w:t>29</w:t>
      </w:r>
      <w:r w:rsidRPr="008B29E3">
        <w:rPr>
          <w:sz w:val="24"/>
          <w:szCs w:val="24"/>
        </w:rPr>
        <w:t xml:space="preserve"> working</w:t>
      </w:r>
      <w:r w:rsidRPr="000F0631">
        <w:rPr>
          <w:sz w:val="24"/>
          <w:szCs w:val="24"/>
        </w:rPr>
        <w:t xml:space="preserve"> days. This leave is exclusive of public holidays. </w:t>
      </w:r>
    </w:p>
    <w:p w:rsidR="00F86F47" w:rsidRPr="000F0631" w:rsidRDefault="00F86F47" w:rsidP="00F86F47">
      <w:pPr>
        <w:pStyle w:val="NoSpacing"/>
        <w:rPr>
          <w:sz w:val="24"/>
          <w:szCs w:val="24"/>
        </w:rPr>
      </w:pPr>
      <w:r w:rsidRPr="000F0631">
        <w:rPr>
          <w:sz w:val="24"/>
          <w:szCs w:val="24"/>
        </w:rPr>
        <w:t xml:space="preserve"> </w:t>
      </w:r>
    </w:p>
    <w:p w:rsidR="00F86F47" w:rsidRPr="000F0631" w:rsidRDefault="00F86F47" w:rsidP="00F86F47">
      <w:pPr>
        <w:pStyle w:val="NoSpacing"/>
        <w:rPr>
          <w:sz w:val="24"/>
          <w:szCs w:val="24"/>
        </w:rPr>
      </w:pPr>
      <w:r w:rsidRPr="001C48DE">
        <w:rPr>
          <w:b/>
          <w:sz w:val="24"/>
          <w:szCs w:val="24"/>
        </w:rPr>
        <w:t>Hours of Attendance:</w:t>
      </w:r>
      <w:r w:rsidRPr="000F0631">
        <w:rPr>
          <w:sz w:val="24"/>
          <w:szCs w:val="24"/>
        </w:rPr>
        <w:t xml:space="preserve"> Working hours will be in accordance with the standard arrangements in ETBI and will equate to no less than </w:t>
      </w:r>
      <w:r w:rsidR="008B29E3">
        <w:rPr>
          <w:sz w:val="24"/>
          <w:szCs w:val="24"/>
        </w:rPr>
        <w:t xml:space="preserve">37 </w:t>
      </w:r>
      <w:r w:rsidRPr="000F0631">
        <w:rPr>
          <w:sz w:val="24"/>
          <w:szCs w:val="24"/>
        </w:rPr>
        <w:t>hour</w:t>
      </w:r>
      <w:r>
        <w:rPr>
          <w:sz w:val="24"/>
          <w:szCs w:val="24"/>
        </w:rPr>
        <w:t>s</w:t>
      </w:r>
      <w:r w:rsidRPr="000F0631">
        <w:rPr>
          <w:sz w:val="24"/>
          <w:szCs w:val="24"/>
        </w:rPr>
        <w:t xml:space="preserve"> (net of rest breaks) per week. </w:t>
      </w:r>
    </w:p>
    <w:p w:rsidR="00F86F47" w:rsidRPr="000F0631" w:rsidRDefault="00F86F47" w:rsidP="00F86F47">
      <w:pPr>
        <w:pStyle w:val="NoSpacing"/>
        <w:rPr>
          <w:sz w:val="24"/>
          <w:szCs w:val="24"/>
        </w:rPr>
      </w:pPr>
      <w:r w:rsidRPr="000F0631">
        <w:rPr>
          <w:sz w:val="24"/>
          <w:szCs w:val="24"/>
        </w:rPr>
        <w:t xml:space="preserve"> </w:t>
      </w:r>
    </w:p>
    <w:p w:rsidR="00F86F47" w:rsidRPr="000F0631" w:rsidRDefault="00F86F47" w:rsidP="00F86F47">
      <w:pPr>
        <w:pStyle w:val="NoSpacing"/>
        <w:rPr>
          <w:sz w:val="24"/>
          <w:szCs w:val="24"/>
        </w:rPr>
      </w:pPr>
      <w:r w:rsidRPr="000F0631">
        <w:rPr>
          <w:sz w:val="24"/>
          <w:szCs w:val="24"/>
        </w:rPr>
        <w:t xml:space="preserve">No additional payment will be made for extra attendance as the rate of remuneration payable covers any </w:t>
      </w:r>
      <w:r w:rsidR="00E947E3">
        <w:rPr>
          <w:sz w:val="24"/>
          <w:szCs w:val="24"/>
        </w:rPr>
        <w:t xml:space="preserve">additional or </w:t>
      </w:r>
      <w:r w:rsidRPr="000F0631">
        <w:rPr>
          <w:sz w:val="24"/>
          <w:szCs w:val="24"/>
        </w:rPr>
        <w:t xml:space="preserve">exceptional extra attendance </w:t>
      </w:r>
      <w:r w:rsidR="00E947E3">
        <w:rPr>
          <w:sz w:val="24"/>
          <w:szCs w:val="24"/>
        </w:rPr>
        <w:t>requirement</w:t>
      </w:r>
      <w:r w:rsidRPr="000F0631">
        <w:rPr>
          <w:sz w:val="24"/>
          <w:szCs w:val="24"/>
        </w:rPr>
        <w:t xml:space="preserve"> that may arise from time to time. </w:t>
      </w:r>
    </w:p>
    <w:p w:rsidR="00F86F47" w:rsidRPr="008D5FB3" w:rsidRDefault="00F86F47" w:rsidP="00F86F47">
      <w:pPr>
        <w:pStyle w:val="NoSpacing"/>
      </w:pPr>
      <w:r w:rsidRPr="008D5FB3">
        <w:t xml:space="preserve"> </w:t>
      </w:r>
    </w:p>
    <w:p w:rsidR="00F86F47" w:rsidRPr="001C48DE" w:rsidRDefault="00F86F47" w:rsidP="00F86F47">
      <w:pPr>
        <w:pStyle w:val="NoSpacing"/>
        <w:rPr>
          <w:sz w:val="24"/>
          <w:szCs w:val="24"/>
        </w:rPr>
      </w:pPr>
      <w:r w:rsidRPr="001C48DE">
        <w:rPr>
          <w:b/>
          <w:sz w:val="24"/>
          <w:szCs w:val="24"/>
        </w:rPr>
        <w:t>Location:</w:t>
      </w:r>
      <w:r w:rsidRPr="001C48DE">
        <w:rPr>
          <w:sz w:val="24"/>
          <w:szCs w:val="24"/>
        </w:rPr>
        <w:t xml:space="preserve"> This position is based at ETBI, Pipers Hi</w:t>
      </w:r>
      <w:r>
        <w:rPr>
          <w:sz w:val="24"/>
          <w:szCs w:val="24"/>
        </w:rPr>
        <w:t>l</w:t>
      </w:r>
      <w:r w:rsidRPr="001C48DE">
        <w:rPr>
          <w:sz w:val="24"/>
          <w:szCs w:val="24"/>
        </w:rPr>
        <w:t>l, Naas</w:t>
      </w:r>
      <w:r>
        <w:rPr>
          <w:sz w:val="24"/>
          <w:szCs w:val="24"/>
        </w:rPr>
        <w:t>, Co Kildare</w:t>
      </w:r>
      <w:r w:rsidRPr="001C48DE">
        <w:rPr>
          <w:sz w:val="24"/>
          <w:szCs w:val="24"/>
        </w:rPr>
        <w:t>.</w:t>
      </w:r>
    </w:p>
    <w:p w:rsidR="000F0631" w:rsidRDefault="000F0631" w:rsidP="000F0631">
      <w:pPr>
        <w:pStyle w:val="NoSpacing"/>
      </w:pPr>
      <w:r>
        <w:t xml:space="preserve"> </w:t>
      </w:r>
    </w:p>
    <w:p w:rsidR="000F0631" w:rsidRPr="000F0631" w:rsidRDefault="000F0631" w:rsidP="000F0631">
      <w:pPr>
        <w:pStyle w:val="NoSpacing"/>
      </w:pPr>
    </w:p>
    <w:p w:rsidR="000F0631" w:rsidRPr="008D5FB3" w:rsidRDefault="000F0631" w:rsidP="000F0631">
      <w:pPr>
        <w:pStyle w:val="Heading3"/>
        <w:rPr>
          <w:rFonts w:asciiTheme="minorHAnsi" w:hAnsiTheme="minorHAnsi"/>
          <w:sz w:val="24"/>
          <w:szCs w:val="24"/>
        </w:rPr>
      </w:pPr>
      <w:bookmarkStart w:id="15" w:name="_Toc482906059"/>
      <w:r w:rsidRPr="008D5FB3">
        <w:rPr>
          <w:rFonts w:asciiTheme="minorHAnsi" w:hAnsiTheme="minorHAnsi"/>
          <w:sz w:val="24"/>
          <w:szCs w:val="24"/>
        </w:rPr>
        <w:t>MAKING AN APPLICATION</w:t>
      </w:r>
      <w:bookmarkEnd w:id="15"/>
    </w:p>
    <w:p w:rsidR="000F0631" w:rsidRPr="008D5FB3" w:rsidRDefault="000F0631" w:rsidP="000F0631">
      <w:pPr>
        <w:pStyle w:val="NoSpacing"/>
        <w:rPr>
          <w:sz w:val="24"/>
          <w:szCs w:val="24"/>
        </w:rPr>
      </w:pPr>
    </w:p>
    <w:p w:rsidR="00445F2C" w:rsidRPr="008D5FB3" w:rsidRDefault="00445F2C" w:rsidP="00445F2C">
      <w:pPr>
        <w:rPr>
          <w:sz w:val="24"/>
          <w:szCs w:val="24"/>
        </w:rPr>
      </w:pPr>
      <w:r>
        <w:rPr>
          <w:sz w:val="24"/>
          <w:szCs w:val="24"/>
        </w:rPr>
        <w:t>Applicants</w:t>
      </w:r>
      <w:r w:rsidRPr="008D5FB3">
        <w:rPr>
          <w:sz w:val="24"/>
          <w:szCs w:val="24"/>
        </w:rPr>
        <w:t xml:space="preserve"> may apply fo</w:t>
      </w:r>
      <w:r>
        <w:rPr>
          <w:sz w:val="24"/>
          <w:szCs w:val="24"/>
        </w:rPr>
        <w:t xml:space="preserve">r one or </w:t>
      </w:r>
      <w:r w:rsidR="00E947E3">
        <w:rPr>
          <w:sz w:val="24"/>
          <w:szCs w:val="24"/>
        </w:rPr>
        <w:t xml:space="preserve">more </w:t>
      </w:r>
      <w:r>
        <w:rPr>
          <w:sz w:val="24"/>
          <w:szCs w:val="24"/>
        </w:rPr>
        <w:t xml:space="preserve">roles. </w:t>
      </w:r>
    </w:p>
    <w:p w:rsidR="008B29E3" w:rsidRDefault="00445F2C" w:rsidP="00445F2C">
      <w:pPr>
        <w:rPr>
          <w:sz w:val="24"/>
          <w:szCs w:val="24"/>
        </w:rPr>
      </w:pPr>
      <w:r w:rsidRPr="008D5FB3">
        <w:rPr>
          <w:sz w:val="24"/>
          <w:szCs w:val="24"/>
        </w:rPr>
        <w:t>App</w:t>
      </w:r>
      <w:r>
        <w:rPr>
          <w:sz w:val="24"/>
          <w:szCs w:val="24"/>
        </w:rPr>
        <w:t>lications should be made by submitti</w:t>
      </w:r>
      <w:r w:rsidR="008B29E3">
        <w:rPr>
          <w:sz w:val="24"/>
          <w:szCs w:val="24"/>
        </w:rPr>
        <w:t>ng a completed application form</w:t>
      </w:r>
      <w:r w:rsidRPr="008B29E3">
        <w:rPr>
          <w:sz w:val="24"/>
          <w:szCs w:val="24"/>
        </w:rPr>
        <w:t>.</w:t>
      </w:r>
      <w:r>
        <w:rPr>
          <w:sz w:val="24"/>
          <w:szCs w:val="24"/>
        </w:rPr>
        <w:t xml:space="preserve">  If applying for more than one role, </w:t>
      </w:r>
      <w:r w:rsidR="00E77C65">
        <w:rPr>
          <w:sz w:val="24"/>
          <w:szCs w:val="24"/>
        </w:rPr>
        <w:t xml:space="preserve">a separate </w:t>
      </w:r>
      <w:r>
        <w:rPr>
          <w:sz w:val="24"/>
          <w:szCs w:val="24"/>
        </w:rPr>
        <w:t xml:space="preserve">application form must be completed for each role.  </w:t>
      </w:r>
    </w:p>
    <w:p w:rsidR="00445F2C" w:rsidRPr="008D5FB3" w:rsidRDefault="00445F2C" w:rsidP="00445F2C">
      <w:pPr>
        <w:rPr>
          <w:sz w:val="24"/>
          <w:szCs w:val="24"/>
        </w:rPr>
      </w:pPr>
      <w:r>
        <w:rPr>
          <w:sz w:val="24"/>
          <w:szCs w:val="24"/>
        </w:rPr>
        <w:t>The closing</w:t>
      </w:r>
      <w:r w:rsidRPr="008D5FB3">
        <w:rPr>
          <w:sz w:val="24"/>
          <w:szCs w:val="24"/>
        </w:rPr>
        <w:t xml:space="preserve"> date for applications </w:t>
      </w:r>
      <w:r w:rsidRPr="008B29E3">
        <w:rPr>
          <w:b/>
          <w:sz w:val="24"/>
          <w:szCs w:val="24"/>
          <w:u w:val="single"/>
        </w:rPr>
        <w:t xml:space="preserve">5.30pm </w:t>
      </w:r>
      <w:r w:rsidR="003475ED">
        <w:rPr>
          <w:b/>
          <w:sz w:val="24"/>
          <w:szCs w:val="24"/>
          <w:u w:val="single"/>
        </w:rPr>
        <w:t>Friday 9</w:t>
      </w:r>
      <w:r w:rsidR="003475ED">
        <w:rPr>
          <w:b/>
          <w:sz w:val="24"/>
          <w:szCs w:val="24"/>
          <w:u w:val="single"/>
          <w:vertAlign w:val="superscript"/>
        </w:rPr>
        <w:t>th</w:t>
      </w:r>
      <w:r w:rsidR="0017326C">
        <w:rPr>
          <w:b/>
          <w:sz w:val="24"/>
          <w:szCs w:val="24"/>
          <w:u w:val="single"/>
        </w:rPr>
        <w:t xml:space="preserve"> </w:t>
      </w:r>
      <w:r w:rsidR="008B29E3" w:rsidRPr="008B29E3">
        <w:rPr>
          <w:b/>
          <w:sz w:val="24"/>
          <w:szCs w:val="24"/>
          <w:u w:val="single"/>
        </w:rPr>
        <w:t>June</w:t>
      </w:r>
      <w:r w:rsidR="000C0FA7">
        <w:rPr>
          <w:b/>
          <w:sz w:val="24"/>
          <w:szCs w:val="24"/>
          <w:u w:val="single"/>
        </w:rPr>
        <w:t xml:space="preserve"> 2017</w:t>
      </w:r>
      <w:r w:rsidR="008B29E3">
        <w:rPr>
          <w:sz w:val="24"/>
          <w:szCs w:val="24"/>
        </w:rPr>
        <w:t xml:space="preserve">, </w:t>
      </w:r>
      <w:r>
        <w:rPr>
          <w:sz w:val="24"/>
          <w:szCs w:val="24"/>
        </w:rPr>
        <w:t xml:space="preserve">via email to </w:t>
      </w:r>
      <w:hyperlink r:id="rId16" w:history="1">
        <w:r w:rsidR="006B308F" w:rsidRPr="00A45261">
          <w:rPr>
            <w:rStyle w:val="Hyperlink"/>
            <w:sz w:val="24"/>
            <w:szCs w:val="24"/>
          </w:rPr>
          <w:t>Recruitment@TalbotPierce.com</w:t>
        </w:r>
      </w:hyperlink>
      <w:r>
        <w:rPr>
          <w:sz w:val="24"/>
          <w:szCs w:val="24"/>
        </w:rPr>
        <w:t xml:space="preserve">, please enter the reference number for the role(s) </w:t>
      </w:r>
      <w:r w:rsidR="006B308F">
        <w:rPr>
          <w:sz w:val="24"/>
          <w:szCs w:val="24"/>
        </w:rPr>
        <w:t xml:space="preserve">for which </w:t>
      </w:r>
      <w:r>
        <w:rPr>
          <w:sz w:val="24"/>
          <w:szCs w:val="24"/>
        </w:rPr>
        <w:t>you are applying in the subject line of your application email.</w:t>
      </w:r>
      <w:r w:rsidRPr="008D5FB3">
        <w:rPr>
          <w:sz w:val="24"/>
          <w:szCs w:val="24"/>
        </w:rPr>
        <w:t xml:space="preserve"> </w:t>
      </w:r>
    </w:p>
    <w:p w:rsidR="00445F2C" w:rsidRPr="008D5FB3" w:rsidRDefault="00445F2C" w:rsidP="00445F2C">
      <w:pPr>
        <w:pStyle w:val="NoSpacing"/>
        <w:rPr>
          <w:sz w:val="24"/>
          <w:szCs w:val="24"/>
        </w:rPr>
      </w:pPr>
    </w:p>
    <w:p w:rsidR="00445F2C" w:rsidRDefault="00445F2C" w:rsidP="00445F2C">
      <w:pPr>
        <w:pStyle w:val="NoSpacing"/>
        <w:rPr>
          <w:sz w:val="24"/>
          <w:szCs w:val="24"/>
        </w:rPr>
      </w:pPr>
      <w:r w:rsidRPr="008D5FB3">
        <w:rPr>
          <w:sz w:val="24"/>
          <w:szCs w:val="24"/>
        </w:rPr>
        <w:t xml:space="preserve">For further information </w:t>
      </w:r>
      <w:r>
        <w:rPr>
          <w:sz w:val="24"/>
          <w:szCs w:val="24"/>
        </w:rPr>
        <w:t xml:space="preserve">please email: </w:t>
      </w:r>
      <w:hyperlink r:id="rId17" w:history="1">
        <w:r w:rsidR="00AE3420" w:rsidRPr="00A45261">
          <w:rPr>
            <w:rStyle w:val="Hyperlink"/>
            <w:sz w:val="24"/>
            <w:szCs w:val="24"/>
          </w:rPr>
          <w:t>Recruitment@TalbotPierce.com</w:t>
        </w:r>
      </w:hyperlink>
    </w:p>
    <w:p w:rsidR="008B29E3" w:rsidRPr="008D5FB3" w:rsidRDefault="008B29E3" w:rsidP="00445F2C">
      <w:pPr>
        <w:pStyle w:val="NoSpacing"/>
        <w:rPr>
          <w:sz w:val="24"/>
          <w:szCs w:val="24"/>
        </w:rPr>
      </w:pPr>
    </w:p>
    <w:p w:rsidR="000F0631" w:rsidRDefault="000F0631">
      <w:pPr>
        <w:rPr>
          <w:sz w:val="24"/>
          <w:szCs w:val="24"/>
          <w:lang w:val="en-US"/>
        </w:rPr>
      </w:pPr>
      <w:r>
        <w:rPr>
          <w:sz w:val="24"/>
          <w:szCs w:val="24"/>
        </w:rPr>
        <w:br w:type="page"/>
      </w:r>
    </w:p>
    <w:p w:rsidR="00CB03F3" w:rsidRPr="00CB03F3" w:rsidRDefault="00C0329C" w:rsidP="00D312AB">
      <w:pPr>
        <w:pStyle w:val="Heading2"/>
        <w:rPr>
          <w:b/>
          <w:color w:val="538135" w:themeColor="accent6" w:themeShade="BF"/>
        </w:rPr>
      </w:pPr>
      <w:bookmarkStart w:id="16" w:name="_Toc482906060"/>
      <w:r w:rsidRPr="00C0329C">
        <w:rPr>
          <w:b/>
          <w:color w:val="538135" w:themeColor="accent6" w:themeShade="BF"/>
          <w:lang w:eastAsia="en-IE"/>
        </w:rPr>
        <w:lastRenderedPageBreak/>
        <w:t>5.3</w:t>
      </w:r>
      <w:r w:rsidR="00051A8C" w:rsidRPr="00C0329C">
        <w:rPr>
          <w:b/>
          <w:color w:val="538135" w:themeColor="accent6" w:themeShade="BF"/>
          <w:lang w:eastAsia="en-IE"/>
        </w:rPr>
        <w:tab/>
      </w:r>
      <w:r w:rsidR="00D312AB">
        <w:rPr>
          <w:b/>
          <w:color w:val="538135" w:themeColor="accent6" w:themeShade="BF"/>
          <w:lang w:eastAsia="en-IE"/>
        </w:rPr>
        <w:t xml:space="preserve">Administrative Officer, </w:t>
      </w:r>
      <w:r w:rsidR="00CB03F3" w:rsidRPr="00CB03F3">
        <w:rPr>
          <w:b/>
          <w:color w:val="538135" w:themeColor="accent6" w:themeShade="BF"/>
        </w:rPr>
        <w:t>QA Development and Enhancement</w:t>
      </w:r>
      <w:bookmarkEnd w:id="16"/>
    </w:p>
    <w:p w:rsidR="00051A8C" w:rsidRPr="00C0329C" w:rsidRDefault="00051A8C" w:rsidP="00C0329C">
      <w:pPr>
        <w:pStyle w:val="Heading2"/>
        <w:rPr>
          <w:b/>
          <w:color w:val="538135" w:themeColor="accent6" w:themeShade="BF"/>
          <w:sz w:val="24"/>
          <w:szCs w:val="24"/>
          <w:lang w:eastAsia="en-IE"/>
        </w:rPr>
      </w:pPr>
      <w:r w:rsidRPr="00C0329C">
        <w:rPr>
          <w:b/>
          <w:color w:val="538135" w:themeColor="accent6" w:themeShade="BF"/>
          <w:sz w:val="24"/>
          <w:szCs w:val="24"/>
          <w:lang w:eastAsia="en-IE"/>
        </w:rPr>
        <w:tab/>
      </w:r>
      <w:bookmarkStart w:id="17" w:name="_Toc482906061"/>
      <w:r w:rsidR="00C0329C">
        <w:rPr>
          <w:b/>
          <w:color w:val="538135" w:themeColor="accent6" w:themeShade="BF"/>
          <w:sz w:val="24"/>
          <w:szCs w:val="24"/>
          <w:lang w:eastAsia="en-IE"/>
        </w:rPr>
        <w:t>Ref: ETBI/ATU/03</w:t>
      </w:r>
      <w:bookmarkEnd w:id="17"/>
    </w:p>
    <w:p w:rsidR="00051A8C" w:rsidRDefault="00051A8C" w:rsidP="00051A8C">
      <w:pPr>
        <w:shd w:val="clear" w:color="auto" w:fill="FFFFFF"/>
        <w:spacing w:after="150" w:line="240" w:lineRule="auto"/>
        <w:rPr>
          <w:rFonts w:ascii="Arial" w:eastAsia="Times New Roman" w:hAnsi="Arial" w:cs="Arial"/>
          <w:color w:val="434343"/>
          <w:sz w:val="21"/>
          <w:szCs w:val="21"/>
          <w:lang w:eastAsia="en-IE"/>
        </w:rPr>
      </w:pPr>
    </w:p>
    <w:p w:rsidR="009128F1" w:rsidRPr="009128F1" w:rsidRDefault="009128F1" w:rsidP="009128F1">
      <w:pPr>
        <w:spacing w:after="0" w:line="240" w:lineRule="auto"/>
        <w:rPr>
          <w:b/>
          <w:sz w:val="24"/>
          <w:szCs w:val="24"/>
        </w:rPr>
      </w:pPr>
      <w:r w:rsidRPr="009128F1">
        <w:rPr>
          <w:b/>
          <w:sz w:val="24"/>
          <w:szCs w:val="24"/>
        </w:rPr>
        <w:t>Administrative Officer</w:t>
      </w:r>
      <w:r w:rsidR="001D0F73">
        <w:rPr>
          <w:b/>
          <w:sz w:val="24"/>
          <w:szCs w:val="24"/>
        </w:rPr>
        <w:t>,</w:t>
      </w:r>
      <w:r w:rsidRPr="009128F1">
        <w:rPr>
          <w:b/>
          <w:sz w:val="24"/>
          <w:szCs w:val="24"/>
        </w:rPr>
        <w:t xml:space="preserve"> QA Development and Enhancement </w:t>
      </w:r>
    </w:p>
    <w:p w:rsidR="009128F1" w:rsidRDefault="009128F1" w:rsidP="009128F1">
      <w:pPr>
        <w:spacing w:after="0" w:line="240" w:lineRule="auto"/>
        <w:rPr>
          <w:sz w:val="24"/>
          <w:szCs w:val="24"/>
        </w:rPr>
      </w:pPr>
      <w:r w:rsidRPr="009128F1">
        <w:rPr>
          <w:sz w:val="24"/>
          <w:szCs w:val="24"/>
        </w:rPr>
        <w:t xml:space="preserve">The administrative support officer will support the ETBI Programme Manager and Team in delivering support services and project objectives. </w:t>
      </w:r>
    </w:p>
    <w:p w:rsidR="009128F1" w:rsidRPr="009128F1" w:rsidRDefault="009128F1" w:rsidP="009128F1">
      <w:pPr>
        <w:spacing w:after="0" w:line="240" w:lineRule="auto"/>
        <w:rPr>
          <w:sz w:val="24"/>
          <w:szCs w:val="24"/>
        </w:rPr>
      </w:pPr>
    </w:p>
    <w:p w:rsidR="000022E0" w:rsidRPr="000022E0" w:rsidRDefault="009128F1" w:rsidP="000022E0">
      <w:pPr>
        <w:pStyle w:val="Heading3"/>
        <w:rPr>
          <w:rFonts w:asciiTheme="majorHAnsi" w:hAnsiTheme="majorHAnsi"/>
          <w:sz w:val="24"/>
          <w:szCs w:val="24"/>
        </w:rPr>
      </w:pPr>
      <w:bookmarkStart w:id="18" w:name="_Toc482906062"/>
      <w:r w:rsidRPr="000022E0">
        <w:rPr>
          <w:rFonts w:asciiTheme="majorHAnsi" w:hAnsiTheme="majorHAnsi"/>
          <w:sz w:val="24"/>
          <w:szCs w:val="24"/>
        </w:rPr>
        <w:t>Responsibilities</w:t>
      </w:r>
      <w:bookmarkEnd w:id="18"/>
      <w:r w:rsidRPr="000022E0">
        <w:rPr>
          <w:rFonts w:asciiTheme="majorHAnsi" w:hAnsiTheme="majorHAnsi"/>
          <w:sz w:val="24"/>
          <w:szCs w:val="24"/>
        </w:rPr>
        <w:t xml:space="preserve"> </w:t>
      </w:r>
    </w:p>
    <w:p w:rsidR="009128F1" w:rsidRPr="009128F1" w:rsidRDefault="009128F1" w:rsidP="009128F1">
      <w:pPr>
        <w:spacing w:after="0" w:line="240" w:lineRule="auto"/>
        <w:rPr>
          <w:sz w:val="24"/>
          <w:szCs w:val="24"/>
        </w:rPr>
      </w:pPr>
      <w:r w:rsidRPr="009128F1">
        <w:rPr>
          <w:sz w:val="24"/>
          <w:szCs w:val="24"/>
        </w:rPr>
        <w:t xml:space="preserve">The following are the main tasks and responsibilities: </w:t>
      </w:r>
    </w:p>
    <w:p w:rsidR="009128F1" w:rsidRPr="009128F1" w:rsidRDefault="009128F1" w:rsidP="009128F1">
      <w:pPr>
        <w:spacing w:after="0" w:line="240" w:lineRule="auto"/>
        <w:rPr>
          <w:sz w:val="24"/>
          <w:szCs w:val="24"/>
        </w:rPr>
      </w:pPr>
    </w:p>
    <w:p w:rsidR="009128F1" w:rsidRPr="009128F1" w:rsidRDefault="009128F1" w:rsidP="009128F1">
      <w:pPr>
        <w:numPr>
          <w:ilvl w:val="0"/>
          <w:numId w:val="34"/>
        </w:numPr>
        <w:spacing w:after="0" w:line="240" w:lineRule="auto"/>
        <w:rPr>
          <w:sz w:val="24"/>
          <w:szCs w:val="24"/>
        </w:rPr>
      </w:pPr>
      <w:r w:rsidRPr="009128F1">
        <w:rPr>
          <w:sz w:val="24"/>
          <w:szCs w:val="24"/>
        </w:rPr>
        <w:t>General clerical duties e.g. filing, photocopying, answering/making telephone calls, dealing with e-mails, taking and distributing messages, preparing and sending outgoing mailings and packages</w:t>
      </w:r>
    </w:p>
    <w:p w:rsidR="009128F1" w:rsidRPr="009128F1" w:rsidRDefault="009128F1" w:rsidP="009128F1">
      <w:pPr>
        <w:numPr>
          <w:ilvl w:val="0"/>
          <w:numId w:val="34"/>
        </w:numPr>
        <w:spacing w:after="0" w:line="240" w:lineRule="auto"/>
        <w:rPr>
          <w:sz w:val="24"/>
          <w:szCs w:val="24"/>
        </w:rPr>
      </w:pPr>
      <w:r w:rsidRPr="009128F1">
        <w:rPr>
          <w:sz w:val="24"/>
          <w:szCs w:val="24"/>
        </w:rPr>
        <w:t>Organising and coordinating ETBI Forum and working group meetings</w:t>
      </w:r>
    </w:p>
    <w:p w:rsidR="009128F1" w:rsidRPr="009128F1" w:rsidRDefault="009128F1" w:rsidP="009128F1">
      <w:pPr>
        <w:numPr>
          <w:ilvl w:val="0"/>
          <w:numId w:val="34"/>
        </w:numPr>
        <w:spacing w:after="0" w:line="240" w:lineRule="auto"/>
        <w:rPr>
          <w:sz w:val="24"/>
          <w:szCs w:val="24"/>
        </w:rPr>
      </w:pPr>
      <w:r w:rsidRPr="009128F1">
        <w:rPr>
          <w:sz w:val="24"/>
          <w:szCs w:val="24"/>
        </w:rPr>
        <w:t>Typing documents and correspondence</w:t>
      </w:r>
    </w:p>
    <w:p w:rsidR="009128F1" w:rsidRPr="009128F1" w:rsidRDefault="009128F1" w:rsidP="009128F1">
      <w:pPr>
        <w:numPr>
          <w:ilvl w:val="0"/>
          <w:numId w:val="34"/>
        </w:numPr>
        <w:spacing w:after="0" w:line="240" w:lineRule="auto"/>
        <w:rPr>
          <w:sz w:val="24"/>
          <w:szCs w:val="24"/>
        </w:rPr>
      </w:pPr>
      <w:r w:rsidRPr="009128F1">
        <w:rPr>
          <w:sz w:val="24"/>
          <w:szCs w:val="24"/>
        </w:rPr>
        <w:t>Supporting the Programme Manager, Project Manager and Project Team</w:t>
      </w:r>
      <w:r w:rsidR="00C74D24">
        <w:rPr>
          <w:sz w:val="24"/>
          <w:szCs w:val="24"/>
        </w:rPr>
        <w:t xml:space="preserve">s, </w:t>
      </w:r>
      <w:r w:rsidRPr="009128F1">
        <w:rPr>
          <w:sz w:val="24"/>
          <w:szCs w:val="24"/>
        </w:rPr>
        <w:t xml:space="preserve">working as part of a team in delivering </w:t>
      </w:r>
      <w:r w:rsidR="00C74D24">
        <w:rPr>
          <w:sz w:val="24"/>
          <w:szCs w:val="24"/>
        </w:rPr>
        <w:t xml:space="preserve">a range of </w:t>
      </w:r>
      <w:r w:rsidRPr="009128F1">
        <w:rPr>
          <w:sz w:val="24"/>
          <w:szCs w:val="24"/>
        </w:rPr>
        <w:t>support services</w:t>
      </w:r>
    </w:p>
    <w:p w:rsidR="009128F1" w:rsidRPr="009128F1" w:rsidRDefault="009128F1" w:rsidP="009128F1">
      <w:pPr>
        <w:numPr>
          <w:ilvl w:val="0"/>
          <w:numId w:val="34"/>
        </w:numPr>
        <w:spacing w:after="0" w:line="240" w:lineRule="auto"/>
        <w:rPr>
          <w:sz w:val="24"/>
          <w:szCs w:val="24"/>
        </w:rPr>
      </w:pPr>
      <w:r w:rsidRPr="009128F1">
        <w:rPr>
          <w:sz w:val="24"/>
          <w:szCs w:val="24"/>
        </w:rPr>
        <w:t>Dealing with the external colleagues and stakeholders e.g. responding to queries and providing information</w:t>
      </w:r>
    </w:p>
    <w:p w:rsidR="009128F1" w:rsidRPr="009128F1" w:rsidRDefault="009128F1" w:rsidP="009128F1">
      <w:pPr>
        <w:numPr>
          <w:ilvl w:val="0"/>
          <w:numId w:val="34"/>
        </w:numPr>
        <w:spacing w:after="0" w:line="240" w:lineRule="auto"/>
        <w:rPr>
          <w:sz w:val="24"/>
          <w:szCs w:val="24"/>
        </w:rPr>
      </w:pPr>
      <w:r w:rsidRPr="009128F1">
        <w:rPr>
          <w:sz w:val="24"/>
          <w:szCs w:val="24"/>
        </w:rPr>
        <w:t>Use of Information Technology e.g. word processing, spreadsheets, database, e-mail and internet</w:t>
      </w:r>
    </w:p>
    <w:p w:rsidR="009128F1" w:rsidRPr="009128F1" w:rsidRDefault="009128F1" w:rsidP="009128F1">
      <w:pPr>
        <w:numPr>
          <w:ilvl w:val="0"/>
          <w:numId w:val="34"/>
        </w:numPr>
        <w:spacing w:after="0" w:line="240" w:lineRule="auto"/>
        <w:rPr>
          <w:sz w:val="24"/>
          <w:szCs w:val="24"/>
        </w:rPr>
      </w:pPr>
      <w:r w:rsidRPr="009128F1">
        <w:rPr>
          <w:sz w:val="24"/>
          <w:szCs w:val="24"/>
        </w:rPr>
        <w:t xml:space="preserve">Routine accounts work and controlling basic accounting functions such as, purchase orders and checking invoices </w:t>
      </w:r>
    </w:p>
    <w:p w:rsidR="009128F1" w:rsidRPr="009128F1" w:rsidRDefault="009128F1" w:rsidP="009128F1">
      <w:pPr>
        <w:numPr>
          <w:ilvl w:val="0"/>
          <w:numId w:val="34"/>
        </w:numPr>
        <w:spacing w:after="0" w:line="240" w:lineRule="auto"/>
        <w:rPr>
          <w:sz w:val="24"/>
          <w:szCs w:val="24"/>
        </w:rPr>
      </w:pPr>
      <w:r w:rsidRPr="009128F1">
        <w:rPr>
          <w:sz w:val="24"/>
          <w:szCs w:val="24"/>
        </w:rPr>
        <w:t>Checking and distributing documents and correspondence</w:t>
      </w:r>
    </w:p>
    <w:p w:rsidR="009128F1" w:rsidRPr="009128F1" w:rsidRDefault="009128F1" w:rsidP="009128F1">
      <w:pPr>
        <w:numPr>
          <w:ilvl w:val="0"/>
          <w:numId w:val="34"/>
        </w:numPr>
        <w:spacing w:after="0" w:line="240" w:lineRule="auto"/>
        <w:rPr>
          <w:sz w:val="24"/>
          <w:szCs w:val="24"/>
        </w:rPr>
      </w:pPr>
      <w:r w:rsidRPr="009128F1">
        <w:rPr>
          <w:sz w:val="24"/>
          <w:szCs w:val="24"/>
        </w:rPr>
        <w:t>Maintaining filing systems</w:t>
      </w:r>
    </w:p>
    <w:p w:rsidR="009128F1" w:rsidRPr="009128F1" w:rsidRDefault="009128F1" w:rsidP="009128F1">
      <w:pPr>
        <w:numPr>
          <w:ilvl w:val="0"/>
          <w:numId w:val="34"/>
        </w:numPr>
        <w:spacing w:after="0" w:line="240" w:lineRule="auto"/>
        <w:rPr>
          <w:sz w:val="24"/>
          <w:szCs w:val="24"/>
        </w:rPr>
      </w:pPr>
      <w:r w:rsidRPr="009128F1">
        <w:rPr>
          <w:sz w:val="24"/>
          <w:szCs w:val="24"/>
        </w:rPr>
        <w:t>Checking and entering data</w:t>
      </w:r>
    </w:p>
    <w:p w:rsidR="009128F1" w:rsidRDefault="009128F1" w:rsidP="009128F1">
      <w:pPr>
        <w:numPr>
          <w:ilvl w:val="0"/>
          <w:numId w:val="34"/>
        </w:numPr>
        <w:spacing w:after="0" w:line="240" w:lineRule="auto"/>
        <w:rPr>
          <w:sz w:val="24"/>
          <w:szCs w:val="24"/>
        </w:rPr>
      </w:pPr>
      <w:r w:rsidRPr="009128F1">
        <w:rPr>
          <w:sz w:val="24"/>
          <w:szCs w:val="24"/>
        </w:rPr>
        <w:t xml:space="preserve">Updating and maintaining databases </w:t>
      </w:r>
    </w:p>
    <w:p w:rsidR="00C74D24" w:rsidRPr="009128F1" w:rsidRDefault="00C74D24" w:rsidP="00C74D24">
      <w:pPr>
        <w:spacing w:after="0" w:line="240" w:lineRule="auto"/>
        <w:ind w:left="720"/>
        <w:rPr>
          <w:sz w:val="24"/>
          <w:szCs w:val="24"/>
        </w:rPr>
      </w:pPr>
    </w:p>
    <w:p w:rsidR="009128F1" w:rsidRPr="009128F1" w:rsidRDefault="00203127" w:rsidP="009128F1">
      <w:pPr>
        <w:spacing w:after="0" w:line="240" w:lineRule="auto"/>
        <w:rPr>
          <w:sz w:val="24"/>
          <w:szCs w:val="24"/>
        </w:rPr>
      </w:pPr>
      <w:r>
        <w:rPr>
          <w:b/>
          <w:bCs/>
          <w:sz w:val="24"/>
          <w:szCs w:val="24"/>
        </w:rPr>
        <w:t>Essential Requirements</w:t>
      </w:r>
    </w:p>
    <w:p w:rsidR="009128F1" w:rsidRPr="009128F1" w:rsidRDefault="00203127" w:rsidP="009128F1">
      <w:pPr>
        <w:numPr>
          <w:ilvl w:val="0"/>
          <w:numId w:val="35"/>
        </w:numPr>
        <w:spacing w:after="0" w:line="240" w:lineRule="auto"/>
        <w:rPr>
          <w:sz w:val="24"/>
          <w:szCs w:val="24"/>
        </w:rPr>
      </w:pPr>
      <w:r>
        <w:rPr>
          <w:sz w:val="24"/>
          <w:szCs w:val="24"/>
        </w:rPr>
        <w:t>high level of proficiency in</w:t>
      </w:r>
      <w:r w:rsidR="009128F1" w:rsidRPr="009128F1">
        <w:rPr>
          <w:sz w:val="24"/>
          <w:szCs w:val="24"/>
        </w:rPr>
        <w:t xml:space="preserve"> relevant software applications including MS Office</w:t>
      </w:r>
      <w:r>
        <w:rPr>
          <w:sz w:val="24"/>
          <w:szCs w:val="24"/>
        </w:rPr>
        <w:t>, email and internet</w:t>
      </w:r>
    </w:p>
    <w:p w:rsidR="009128F1" w:rsidRPr="009128F1" w:rsidRDefault="009128F1" w:rsidP="009128F1">
      <w:pPr>
        <w:numPr>
          <w:ilvl w:val="0"/>
          <w:numId w:val="35"/>
        </w:numPr>
        <w:spacing w:after="0" w:line="240" w:lineRule="auto"/>
        <w:rPr>
          <w:sz w:val="24"/>
          <w:szCs w:val="24"/>
        </w:rPr>
      </w:pPr>
      <w:r w:rsidRPr="009128F1">
        <w:rPr>
          <w:sz w:val="24"/>
          <w:szCs w:val="24"/>
        </w:rPr>
        <w:t>good numeracy skills</w:t>
      </w:r>
    </w:p>
    <w:p w:rsidR="009128F1" w:rsidRPr="009128F1" w:rsidRDefault="009128F1" w:rsidP="009128F1">
      <w:pPr>
        <w:numPr>
          <w:ilvl w:val="0"/>
          <w:numId w:val="35"/>
        </w:numPr>
        <w:spacing w:after="0" w:line="240" w:lineRule="auto"/>
        <w:rPr>
          <w:sz w:val="24"/>
          <w:szCs w:val="24"/>
        </w:rPr>
      </w:pPr>
      <w:r w:rsidRPr="009128F1">
        <w:rPr>
          <w:sz w:val="24"/>
          <w:szCs w:val="24"/>
        </w:rPr>
        <w:t>accurate keyboard skills</w:t>
      </w:r>
    </w:p>
    <w:p w:rsidR="009128F1" w:rsidRPr="009128F1" w:rsidRDefault="009128F1" w:rsidP="009128F1">
      <w:pPr>
        <w:numPr>
          <w:ilvl w:val="0"/>
          <w:numId w:val="35"/>
        </w:numPr>
        <w:spacing w:after="0" w:line="240" w:lineRule="auto"/>
        <w:rPr>
          <w:sz w:val="24"/>
          <w:szCs w:val="24"/>
        </w:rPr>
      </w:pPr>
      <w:r w:rsidRPr="009128F1">
        <w:rPr>
          <w:sz w:val="24"/>
          <w:szCs w:val="24"/>
        </w:rPr>
        <w:t>knowledge of office management systems and procedures</w:t>
      </w:r>
    </w:p>
    <w:p w:rsidR="009128F1" w:rsidRPr="009128F1" w:rsidRDefault="009128F1" w:rsidP="009128F1">
      <w:pPr>
        <w:numPr>
          <w:ilvl w:val="0"/>
          <w:numId w:val="35"/>
        </w:numPr>
        <w:spacing w:after="0" w:line="240" w:lineRule="auto"/>
        <w:rPr>
          <w:sz w:val="24"/>
          <w:szCs w:val="24"/>
        </w:rPr>
      </w:pPr>
      <w:r w:rsidRPr="009128F1">
        <w:rPr>
          <w:sz w:val="24"/>
          <w:szCs w:val="24"/>
        </w:rPr>
        <w:t>knowledge of administrative procedures</w:t>
      </w:r>
    </w:p>
    <w:p w:rsidR="009128F1" w:rsidRPr="009128F1" w:rsidRDefault="009128F1" w:rsidP="009128F1">
      <w:pPr>
        <w:numPr>
          <w:ilvl w:val="0"/>
          <w:numId w:val="35"/>
        </w:numPr>
        <w:spacing w:after="0" w:line="240" w:lineRule="auto"/>
        <w:rPr>
          <w:sz w:val="24"/>
          <w:szCs w:val="24"/>
        </w:rPr>
      </w:pPr>
      <w:r w:rsidRPr="009128F1">
        <w:rPr>
          <w:sz w:val="24"/>
          <w:szCs w:val="24"/>
        </w:rPr>
        <w:t>knowledge of basic accounting procedures</w:t>
      </w:r>
    </w:p>
    <w:p w:rsidR="009128F1" w:rsidRDefault="009128F1" w:rsidP="009128F1">
      <w:pPr>
        <w:numPr>
          <w:ilvl w:val="0"/>
          <w:numId w:val="35"/>
        </w:numPr>
        <w:spacing w:after="0" w:line="240" w:lineRule="auto"/>
        <w:rPr>
          <w:sz w:val="24"/>
          <w:szCs w:val="24"/>
        </w:rPr>
      </w:pPr>
      <w:r w:rsidRPr="009128F1">
        <w:rPr>
          <w:sz w:val="24"/>
          <w:szCs w:val="24"/>
        </w:rPr>
        <w:t xml:space="preserve">business administration qualification </w:t>
      </w:r>
    </w:p>
    <w:p w:rsidR="00203127" w:rsidRPr="009128F1" w:rsidRDefault="00203127" w:rsidP="00203127">
      <w:pPr>
        <w:numPr>
          <w:ilvl w:val="0"/>
          <w:numId w:val="35"/>
        </w:numPr>
        <w:spacing w:after="0" w:line="240" w:lineRule="auto"/>
        <w:rPr>
          <w:sz w:val="24"/>
          <w:szCs w:val="24"/>
        </w:rPr>
      </w:pPr>
      <w:r w:rsidRPr="009128F1">
        <w:rPr>
          <w:sz w:val="24"/>
          <w:szCs w:val="24"/>
        </w:rPr>
        <w:t>excellent communication skills - verbal and written</w:t>
      </w:r>
    </w:p>
    <w:p w:rsidR="00C74D24" w:rsidRPr="009128F1" w:rsidRDefault="00C74D24" w:rsidP="00203127">
      <w:pPr>
        <w:spacing w:after="0" w:line="240" w:lineRule="auto"/>
        <w:rPr>
          <w:sz w:val="24"/>
          <w:szCs w:val="24"/>
        </w:rPr>
      </w:pPr>
    </w:p>
    <w:p w:rsidR="009128F1" w:rsidRPr="009128F1" w:rsidRDefault="009128F1" w:rsidP="009128F1">
      <w:pPr>
        <w:spacing w:after="0" w:line="240" w:lineRule="auto"/>
        <w:rPr>
          <w:sz w:val="24"/>
          <w:szCs w:val="24"/>
        </w:rPr>
      </w:pPr>
      <w:r w:rsidRPr="009128F1">
        <w:rPr>
          <w:b/>
          <w:bCs/>
          <w:sz w:val="24"/>
          <w:szCs w:val="24"/>
        </w:rPr>
        <w:t>Key Competencies</w:t>
      </w:r>
    </w:p>
    <w:p w:rsidR="009128F1" w:rsidRPr="009128F1" w:rsidRDefault="009128F1" w:rsidP="009128F1">
      <w:pPr>
        <w:numPr>
          <w:ilvl w:val="0"/>
          <w:numId w:val="36"/>
        </w:numPr>
        <w:spacing w:after="0" w:line="240" w:lineRule="auto"/>
        <w:rPr>
          <w:sz w:val="24"/>
          <w:szCs w:val="24"/>
        </w:rPr>
      </w:pPr>
      <w:r w:rsidRPr="009128F1">
        <w:rPr>
          <w:sz w:val="24"/>
          <w:szCs w:val="24"/>
        </w:rPr>
        <w:t>organisational and planning</w:t>
      </w:r>
      <w:r w:rsidR="00C74D24">
        <w:rPr>
          <w:sz w:val="24"/>
          <w:szCs w:val="24"/>
        </w:rPr>
        <w:t xml:space="preserve"> skills</w:t>
      </w:r>
    </w:p>
    <w:p w:rsidR="009128F1" w:rsidRPr="009128F1" w:rsidRDefault="009128F1" w:rsidP="009128F1">
      <w:pPr>
        <w:numPr>
          <w:ilvl w:val="0"/>
          <w:numId w:val="36"/>
        </w:numPr>
        <w:spacing w:after="0" w:line="240" w:lineRule="auto"/>
        <w:rPr>
          <w:sz w:val="24"/>
          <w:szCs w:val="24"/>
        </w:rPr>
      </w:pPr>
      <w:r w:rsidRPr="009128F1">
        <w:rPr>
          <w:sz w:val="24"/>
          <w:szCs w:val="24"/>
        </w:rPr>
        <w:t>time management skills and the ability to prioritize work</w:t>
      </w:r>
    </w:p>
    <w:p w:rsidR="009128F1" w:rsidRPr="009128F1" w:rsidRDefault="009128F1" w:rsidP="009128F1">
      <w:pPr>
        <w:numPr>
          <w:ilvl w:val="0"/>
          <w:numId w:val="36"/>
        </w:numPr>
        <w:spacing w:after="0" w:line="240" w:lineRule="auto"/>
        <w:rPr>
          <w:sz w:val="24"/>
          <w:szCs w:val="24"/>
        </w:rPr>
      </w:pPr>
      <w:r w:rsidRPr="009128F1">
        <w:rPr>
          <w:sz w:val="24"/>
          <w:szCs w:val="24"/>
        </w:rPr>
        <w:t>data management</w:t>
      </w:r>
    </w:p>
    <w:p w:rsidR="009128F1" w:rsidRPr="009128F1" w:rsidRDefault="009128F1" w:rsidP="009128F1">
      <w:pPr>
        <w:numPr>
          <w:ilvl w:val="0"/>
          <w:numId w:val="36"/>
        </w:numPr>
        <w:spacing w:after="0" w:line="240" w:lineRule="auto"/>
        <w:rPr>
          <w:sz w:val="24"/>
          <w:szCs w:val="24"/>
        </w:rPr>
      </w:pPr>
      <w:r w:rsidRPr="009128F1">
        <w:rPr>
          <w:sz w:val="24"/>
          <w:szCs w:val="24"/>
        </w:rPr>
        <w:t>attention to detail and accuracy</w:t>
      </w:r>
    </w:p>
    <w:p w:rsidR="009128F1" w:rsidRPr="009128F1" w:rsidRDefault="009128F1" w:rsidP="009128F1">
      <w:pPr>
        <w:numPr>
          <w:ilvl w:val="0"/>
          <w:numId w:val="36"/>
        </w:numPr>
        <w:spacing w:after="0" w:line="240" w:lineRule="auto"/>
        <w:rPr>
          <w:sz w:val="24"/>
          <w:szCs w:val="24"/>
        </w:rPr>
      </w:pPr>
      <w:r w:rsidRPr="009128F1">
        <w:rPr>
          <w:sz w:val="24"/>
          <w:szCs w:val="24"/>
        </w:rPr>
        <w:t>problem-solving</w:t>
      </w:r>
    </w:p>
    <w:p w:rsidR="009128F1" w:rsidRPr="009128F1" w:rsidRDefault="009128F1" w:rsidP="009128F1">
      <w:pPr>
        <w:numPr>
          <w:ilvl w:val="0"/>
          <w:numId w:val="36"/>
        </w:numPr>
        <w:spacing w:after="0" w:line="240" w:lineRule="auto"/>
        <w:rPr>
          <w:sz w:val="24"/>
          <w:szCs w:val="24"/>
        </w:rPr>
      </w:pPr>
      <w:r w:rsidRPr="009128F1">
        <w:rPr>
          <w:sz w:val="24"/>
          <w:szCs w:val="24"/>
        </w:rPr>
        <w:t>adaptability and self-starter</w:t>
      </w:r>
    </w:p>
    <w:p w:rsidR="009128F1" w:rsidRPr="009128F1" w:rsidRDefault="009128F1" w:rsidP="009128F1">
      <w:pPr>
        <w:numPr>
          <w:ilvl w:val="0"/>
          <w:numId w:val="36"/>
        </w:numPr>
        <w:spacing w:after="0" w:line="240" w:lineRule="auto"/>
        <w:rPr>
          <w:sz w:val="24"/>
          <w:szCs w:val="24"/>
        </w:rPr>
      </w:pPr>
      <w:r w:rsidRPr="009128F1">
        <w:rPr>
          <w:sz w:val="24"/>
          <w:szCs w:val="24"/>
        </w:rPr>
        <w:lastRenderedPageBreak/>
        <w:t>customer service orientation</w:t>
      </w:r>
    </w:p>
    <w:p w:rsidR="009128F1" w:rsidRPr="009128F1" w:rsidRDefault="009128F1" w:rsidP="009128F1">
      <w:pPr>
        <w:numPr>
          <w:ilvl w:val="0"/>
          <w:numId w:val="36"/>
        </w:numPr>
        <w:spacing w:after="0" w:line="240" w:lineRule="auto"/>
        <w:rPr>
          <w:sz w:val="24"/>
          <w:szCs w:val="24"/>
        </w:rPr>
      </w:pPr>
      <w:r w:rsidRPr="009128F1">
        <w:rPr>
          <w:sz w:val="24"/>
          <w:szCs w:val="24"/>
        </w:rPr>
        <w:t>team work</w:t>
      </w:r>
    </w:p>
    <w:p w:rsidR="009128F1" w:rsidRPr="009128F1" w:rsidRDefault="009128F1" w:rsidP="009128F1">
      <w:pPr>
        <w:numPr>
          <w:ilvl w:val="0"/>
          <w:numId w:val="36"/>
        </w:numPr>
        <w:spacing w:after="0" w:line="240" w:lineRule="auto"/>
        <w:rPr>
          <w:sz w:val="24"/>
          <w:szCs w:val="24"/>
        </w:rPr>
      </w:pPr>
      <w:r w:rsidRPr="009128F1">
        <w:rPr>
          <w:sz w:val="24"/>
          <w:szCs w:val="24"/>
        </w:rPr>
        <w:t>confidentiality</w:t>
      </w:r>
    </w:p>
    <w:p w:rsidR="009128F1" w:rsidRDefault="009128F1" w:rsidP="00051A8C">
      <w:pPr>
        <w:shd w:val="clear" w:color="auto" w:fill="FFFFFF"/>
        <w:spacing w:after="150" w:line="240" w:lineRule="auto"/>
        <w:rPr>
          <w:rFonts w:ascii="Arial" w:eastAsia="Times New Roman" w:hAnsi="Arial" w:cs="Arial"/>
          <w:color w:val="434343"/>
          <w:sz w:val="21"/>
          <w:szCs w:val="21"/>
          <w:lang w:eastAsia="en-IE"/>
        </w:rPr>
      </w:pPr>
    </w:p>
    <w:p w:rsidR="00051A8C" w:rsidRPr="008B29E3" w:rsidRDefault="00051A8C" w:rsidP="00051A8C">
      <w:pPr>
        <w:rPr>
          <w:rFonts w:ascii="Calibri" w:hAnsi="Calibri" w:cs="Arial"/>
          <w:sz w:val="24"/>
          <w:szCs w:val="24"/>
        </w:rPr>
      </w:pPr>
      <w:r w:rsidRPr="008B29E3">
        <w:rPr>
          <w:rFonts w:ascii="Calibri" w:hAnsi="Calibri" w:cs="Arial"/>
          <w:b/>
          <w:sz w:val="24"/>
          <w:szCs w:val="24"/>
        </w:rPr>
        <w:t>The responsibilities outlined in this job description should not be regarded as comprehensive in scope and may be added to or altered as required</w:t>
      </w:r>
      <w:r>
        <w:rPr>
          <w:rFonts w:ascii="Calibri" w:hAnsi="Calibri" w:cs="Arial"/>
          <w:b/>
          <w:sz w:val="24"/>
          <w:szCs w:val="24"/>
        </w:rPr>
        <w:t>.</w:t>
      </w:r>
    </w:p>
    <w:p w:rsidR="00051A8C" w:rsidRDefault="00051A8C" w:rsidP="00051A8C">
      <w:pPr>
        <w:pStyle w:val="ListParagraph"/>
        <w:shd w:val="clear" w:color="auto" w:fill="FFFFFF"/>
        <w:spacing w:line="276" w:lineRule="auto"/>
        <w:ind w:left="0"/>
        <w:rPr>
          <w:color w:val="0070C0"/>
          <w:lang w:val="en-IE"/>
        </w:rPr>
      </w:pPr>
    </w:p>
    <w:p w:rsidR="00C74D24" w:rsidRPr="008D5FB3" w:rsidRDefault="00C74D24" w:rsidP="00051A8C">
      <w:pPr>
        <w:pStyle w:val="ListParagraph"/>
        <w:shd w:val="clear" w:color="auto" w:fill="FFFFFF"/>
        <w:spacing w:line="276" w:lineRule="auto"/>
        <w:ind w:left="0"/>
        <w:rPr>
          <w:color w:val="0070C0"/>
          <w:lang w:val="en-IE"/>
        </w:rPr>
      </w:pPr>
    </w:p>
    <w:p w:rsidR="00051A8C" w:rsidRPr="008D5FB3" w:rsidRDefault="00051A8C" w:rsidP="00051A8C">
      <w:pPr>
        <w:pStyle w:val="Heading3"/>
        <w:rPr>
          <w:rFonts w:asciiTheme="minorHAnsi" w:hAnsiTheme="minorHAnsi"/>
          <w:sz w:val="24"/>
          <w:szCs w:val="24"/>
        </w:rPr>
      </w:pPr>
      <w:bookmarkStart w:id="19" w:name="_Toc482906063"/>
      <w:r w:rsidRPr="008D5FB3">
        <w:rPr>
          <w:rFonts w:asciiTheme="minorHAnsi" w:hAnsiTheme="minorHAnsi"/>
          <w:sz w:val="24"/>
          <w:szCs w:val="24"/>
        </w:rPr>
        <w:t>CONDITIONS</w:t>
      </w:r>
      <w:bookmarkEnd w:id="19"/>
      <w:r w:rsidRPr="008D5FB3">
        <w:rPr>
          <w:rFonts w:asciiTheme="minorHAnsi" w:hAnsiTheme="minorHAnsi"/>
          <w:sz w:val="24"/>
          <w:szCs w:val="24"/>
        </w:rPr>
        <w:t xml:space="preserve"> </w:t>
      </w:r>
    </w:p>
    <w:p w:rsidR="00051A8C" w:rsidRDefault="00051A8C" w:rsidP="00051A8C">
      <w:pPr>
        <w:pStyle w:val="NoSpacing"/>
        <w:rPr>
          <w:b/>
        </w:rPr>
      </w:pPr>
    </w:p>
    <w:p w:rsidR="00051A8C" w:rsidRDefault="00051A8C" w:rsidP="00051A8C">
      <w:pPr>
        <w:pStyle w:val="NoSpacing"/>
        <w:rPr>
          <w:sz w:val="24"/>
          <w:szCs w:val="24"/>
        </w:rPr>
      </w:pPr>
      <w:r w:rsidRPr="001C48DE">
        <w:rPr>
          <w:b/>
          <w:sz w:val="24"/>
          <w:szCs w:val="24"/>
        </w:rPr>
        <w:t>Pay:</w:t>
      </w:r>
      <w:r>
        <w:rPr>
          <w:b/>
        </w:rPr>
        <w:t xml:space="preserve">  </w:t>
      </w:r>
      <w:r w:rsidRPr="000F0631">
        <w:rPr>
          <w:sz w:val="24"/>
          <w:szCs w:val="24"/>
        </w:rPr>
        <w:t>The sala</w:t>
      </w:r>
      <w:r>
        <w:rPr>
          <w:sz w:val="24"/>
          <w:szCs w:val="24"/>
        </w:rPr>
        <w:t xml:space="preserve">ry scale for this position is ETB Grade III.  </w:t>
      </w:r>
    </w:p>
    <w:p w:rsidR="00051A8C" w:rsidRPr="000F0631" w:rsidRDefault="00051A8C" w:rsidP="00051A8C">
      <w:pPr>
        <w:pStyle w:val="NoSpacing"/>
        <w:rPr>
          <w:sz w:val="24"/>
          <w:szCs w:val="24"/>
        </w:rPr>
      </w:pPr>
    </w:p>
    <w:p w:rsidR="00051A8C" w:rsidRPr="000F0631" w:rsidRDefault="00051A8C" w:rsidP="00051A8C">
      <w:pPr>
        <w:pStyle w:val="NoSpacing"/>
        <w:rPr>
          <w:sz w:val="24"/>
          <w:szCs w:val="24"/>
        </w:rPr>
      </w:pPr>
      <w:r w:rsidRPr="001C48DE">
        <w:rPr>
          <w:b/>
          <w:sz w:val="24"/>
          <w:szCs w:val="24"/>
        </w:rPr>
        <w:t>Annual Leave:</w:t>
      </w:r>
      <w:r>
        <w:rPr>
          <w:sz w:val="24"/>
          <w:szCs w:val="24"/>
        </w:rPr>
        <w:t xml:space="preserve"> Annual Leave will be 22</w:t>
      </w:r>
      <w:r w:rsidRPr="000F0631">
        <w:rPr>
          <w:sz w:val="24"/>
          <w:szCs w:val="24"/>
        </w:rPr>
        <w:t xml:space="preserve"> working days. This leave is exclusive of public holidays. </w:t>
      </w:r>
    </w:p>
    <w:p w:rsidR="00051A8C" w:rsidRPr="000F0631" w:rsidRDefault="00051A8C" w:rsidP="00051A8C">
      <w:pPr>
        <w:pStyle w:val="NoSpacing"/>
        <w:rPr>
          <w:sz w:val="24"/>
          <w:szCs w:val="24"/>
        </w:rPr>
      </w:pPr>
      <w:r w:rsidRPr="000F0631">
        <w:rPr>
          <w:sz w:val="24"/>
          <w:szCs w:val="24"/>
        </w:rPr>
        <w:t xml:space="preserve"> </w:t>
      </w:r>
    </w:p>
    <w:p w:rsidR="00051A8C" w:rsidRPr="000F0631" w:rsidRDefault="00051A8C" w:rsidP="00051A8C">
      <w:pPr>
        <w:pStyle w:val="NoSpacing"/>
        <w:rPr>
          <w:sz w:val="24"/>
          <w:szCs w:val="24"/>
        </w:rPr>
      </w:pPr>
      <w:r w:rsidRPr="001C48DE">
        <w:rPr>
          <w:b/>
          <w:sz w:val="24"/>
          <w:szCs w:val="24"/>
        </w:rPr>
        <w:t>Hours of Attendance:</w:t>
      </w:r>
      <w:r w:rsidRPr="000F0631">
        <w:rPr>
          <w:sz w:val="24"/>
          <w:szCs w:val="24"/>
        </w:rPr>
        <w:t xml:space="preserve"> Working hours will be in accordance with the standard arrangements in ETBI and will equate to no less than </w:t>
      </w:r>
      <w:r>
        <w:rPr>
          <w:sz w:val="24"/>
          <w:szCs w:val="24"/>
        </w:rPr>
        <w:t xml:space="preserve">37 </w:t>
      </w:r>
      <w:r w:rsidRPr="000F0631">
        <w:rPr>
          <w:sz w:val="24"/>
          <w:szCs w:val="24"/>
        </w:rPr>
        <w:t>hour</w:t>
      </w:r>
      <w:r>
        <w:rPr>
          <w:sz w:val="24"/>
          <w:szCs w:val="24"/>
        </w:rPr>
        <w:t>s</w:t>
      </w:r>
      <w:r w:rsidRPr="000F0631">
        <w:rPr>
          <w:sz w:val="24"/>
          <w:szCs w:val="24"/>
        </w:rPr>
        <w:t xml:space="preserve"> (net of rest breaks) per week. </w:t>
      </w:r>
    </w:p>
    <w:p w:rsidR="00051A8C" w:rsidRPr="00051A8C" w:rsidRDefault="00051A8C" w:rsidP="00051A8C">
      <w:pPr>
        <w:pStyle w:val="NoSpacing"/>
        <w:rPr>
          <w:sz w:val="24"/>
          <w:szCs w:val="24"/>
        </w:rPr>
      </w:pPr>
      <w:r w:rsidRPr="000F0631">
        <w:rPr>
          <w:sz w:val="24"/>
          <w:szCs w:val="24"/>
        </w:rPr>
        <w:t xml:space="preserve"> </w:t>
      </w:r>
    </w:p>
    <w:p w:rsidR="00051A8C" w:rsidRPr="009A1264" w:rsidRDefault="00051A8C" w:rsidP="00051A8C">
      <w:pPr>
        <w:pStyle w:val="NoSpacing"/>
        <w:rPr>
          <w:sz w:val="24"/>
          <w:szCs w:val="24"/>
        </w:rPr>
      </w:pPr>
      <w:r w:rsidRPr="001C48DE">
        <w:rPr>
          <w:b/>
          <w:sz w:val="24"/>
          <w:szCs w:val="24"/>
        </w:rPr>
        <w:t>Location:</w:t>
      </w:r>
      <w:r w:rsidRPr="001C48DE">
        <w:rPr>
          <w:sz w:val="24"/>
          <w:szCs w:val="24"/>
        </w:rPr>
        <w:t xml:space="preserve"> This position is based at ETBI, Pipers Hi</w:t>
      </w:r>
      <w:r>
        <w:rPr>
          <w:sz w:val="24"/>
          <w:szCs w:val="24"/>
        </w:rPr>
        <w:t>l</w:t>
      </w:r>
      <w:r w:rsidRPr="001C48DE">
        <w:rPr>
          <w:sz w:val="24"/>
          <w:szCs w:val="24"/>
        </w:rPr>
        <w:t>l, Naas</w:t>
      </w:r>
      <w:r>
        <w:rPr>
          <w:sz w:val="24"/>
          <w:szCs w:val="24"/>
        </w:rPr>
        <w:t>, Co Kildare</w:t>
      </w:r>
      <w:r w:rsidRPr="001C48DE">
        <w:rPr>
          <w:sz w:val="24"/>
          <w:szCs w:val="24"/>
        </w:rPr>
        <w:t>.</w:t>
      </w:r>
      <w:r>
        <w:rPr>
          <w:sz w:val="24"/>
          <w:szCs w:val="24"/>
        </w:rPr>
        <w:t xml:space="preserve">  </w:t>
      </w:r>
      <w:r w:rsidRPr="009A1264">
        <w:rPr>
          <w:rFonts w:cs="Arial"/>
          <w:sz w:val="24"/>
          <w:szCs w:val="24"/>
        </w:rPr>
        <w:t xml:space="preserve">Regional travel may be required from time to time.  </w:t>
      </w:r>
    </w:p>
    <w:p w:rsidR="00051A8C" w:rsidRDefault="00051A8C" w:rsidP="00051A8C">
      <w:pPr>
        <w:pStyle w:val="NoSpacing"/>
      </w:pPr>
      <w:r>
        <w:t xml:space="preserve"> </w:t>
      </w:r>
    </w:p>
    <w:p w:rsidR="00051A8C" w:rsidRPr="000F0631" w:rsidRDefault="00051A8C" w:rsidP="00051A8C">
      <w:pPr>
        <w:pStyle w:val="NoSpacing"/>
      </w:pPr>
    </w:p>
    <w:p w:rsidR="00051A8C" w:rsidRPr="007C7C78" w:rsidRDefault="00051A8C" w:rsidP="00051A8C">
      <w:pPr>
        <w:pStyle w:val="Heading3"/>
        <w:rPr>
          <w:rFonts w:asciiTheme="minorHAnsi" w:hAnsiTheme="minorHAnsi"/>
          <w:sz w:val="24"/>
          <w:szCs w:val="24"/>
        </w:rPr>
      </w:pPr>
      <w:bookmarkStart w:id="20" w:name="_Toc482906064"/>
      <w:r w:rsidRPr="008D5FB3">
        <w:rPr>
          <w:rFonts w:asciiTheme="minorHAnsi" w:hAnsiTheme="minorHAnsi"/>
          <w:sz w:val="24"/>
          <w:szCs w:val="24"/>
        </w:rPr>
        <w:t>MAKING AN APPLICATION</w:t>
      </w:r>
      <w:bookmarkEnd w:id="20"/>
    </w:p>
    <w:p w:rsidR="00051A8C" w:rsidRPr="008D5FB3" w:rsidRDefault="00051A8C" w:rsidP="00051A8C">
      <w:pPr>
        <w:rPr>
          <w:sz w:val="24"/>
          <w:szCs w:val="24"/>
        </w:rPr>
      </w:pPr>
      <w:r>
        <w:rPr>
          <w:sz w:val="24"/>
          <w:szCs w:val="24"/>
        </w:rPr>
        <w:t xml:space="preserve"> </w:t>
      </w:r>
    </w:p>
    <w:p w:rsidR="00051A8C" w:rsidRDefault="00051A8C" w:rsidP="00051A8C">
      <w:pPr>
        <w:rPr>
          <w:sz w:val="24"/>
          <w:szCs w:val="24"/>
        </w:rPr>
      </w:pPr>
      <w:r w:rsidRPr="008D5FB3">
        <w:rPr>
          <w:sz w:val="24"/>
          <w:szCs w:val="24"/>
        </w:rPr>
        <w:t>App</w:t>
      </w:r>
      <w:r>
        <w:rPr>
          <w:sz w:val="24"/>
          <w:szCs w:val="24"/>
        </w:rPr>
        <w:t xml:space="preserve">lications should be made by submitting a completed application form.  If applying for more than one role, a separate application form must be completed for each role.  </w:t>
      </w:r>
    </w:p>
    <w:p w:rsidR="00051A8C" w:rsidRDefault="00051A8C" w:rsidP="00051A8C">
      <w:pPr>
        <w:rPr>
          <w:sz w:val="24"/>
          <w:szCs w:val="24"/>
        </w:rPr>
      </w:pPr>
      <w:r>
        <w:rPr>
          <w:sz w:val="24"/>
          <w:szCs w:val="24"/>
        </w:rPr>
        <w:t>The closing</w:t>
      </w:r>
      <w:r w:rsidRPr="008D5FB3">
        <w:rPr>
          <w:sz w:val="24"/>
          <w:szCs w:val="24"/>
        </w:rPr>
        <w:t xml:space="preserve"> date for applications </w:t>
      </w:r>
      <w:r w:rsidRPr="008B29E3">
        <w:rPr>
          <w:b/>
          <w:sz w:val="24"/>
          <w:szCs w:val="24"/>
        </w:rPr>
        <w:t xml:space="preserve">5.30pm Friday </w:t>
      </w:r>
      <w:r>
        <w:rPr>
          <w:b/>
          <w:sz w:val="24"/>
          <w:szCs w:val="24"/>
        </w:rPr>
        <w:t>9</w:t>
      </w:r>
      <w:r>
        <w:rPr>
          <w:b/>
          <w:sz w:val="24"/>
          <w:szCs w:val="24"/>
          <w:vertAlign w:val="superscript"/>
        </w:rPr>
        <w:t>th</w:t>
      </w:r>
      <w:r w:rsidRPr="008B29E3">
        <w:rPr>
          <w:b/>
          <w:sz w:val="24"/>
          <w:szCs w:val="24"/>
        </w:rPr>
        <w:t xml:space="preserve"> June</w:t>
      </w:r>
      <w:r>
        <w:rPr>
          <w:b/>
          <w:sz w:val="24"/>
          <w:szCs w:val="24"/>
        </w:rPr>
        <w:t xml:space="preserve"> 2017</w:t>
      </w:r>
      <w:r w:rsidRPr="008B29E3">
        <w:rPr>
          <w:b/>
          <w:sz w:val="24"/>
          <w:szCs w:val="24"/>
        </w:rPr>
        <w:t xml:space="preserve"> </w:t>
      </w:r>
      <w:r>
        <w:rPr>
          <w:sz w:val="24"/>
          <w:szCs w:val="24"/>
        </w:rPr>
        <w:t xml:space="preserve">via email to </w:t>
      </w:r>
      <w:hyperlink r:id="rId18" w:history="1">
        <w:r w:rsidRPr="00A45261">
          <w:rPr>
            <w:rStyle w:val="Hyperlink"/>
            <w:sz w:val="24"/>
            <w:szCs w:val="24"/>
          </w:rPr>
          <w:t>Recruitment@TalbotPierce.com</w:t>
        </w:r>
      </w:hyperlink>
      <w:r>
        <w:rPr>
          <w:sz w:val="24"/>
          <w:szCs w:val="24"/>
        </w:rPr>
        <w:t xml:space="preserve">, </w:t>
      </w:r>
    </w:p>
    <w:p w:rsidR="00051A8C" w:rsidRPr="008D5FB3" w:rsidRDefault="00051A8C" w:rsidP="00051A8C">
      <w:pPr>
        <w:rPr>
          <w:sz w:val="24"/>
          <w:szCs w:val="24"/>
        </w:rPr>
      </w:pPr>
      <w:r>
        <w:rPr>
          <w:sz w:val="24"/>
          <w:szCs w:val="24"/>
        </w:rPr>
        <w:t>Please enter the reference number for the role(s) for which you are applying in the subject line of your application email.</w:t>
      </w:r>
      <w:r w:rsidRPr="008D5FB3">
        <w:rPr>
          <w:sz w:val="24"/>
          <w:szCs w:val="24"/>
        </w:rPr>
        <w:t xml:space="preserve"> </w:t>
      </w:r>
    </w:p>
    <w:p w:rsidR="00051A8C" w:rsidRPr="008D5FB3" w:rsidRDefault="00051A8C" w:rsidP="00051A8C">
      <w:pPr>
        <w:pStyle w:val="NoSpacing"/>
        <w:rPr>
          <w:sz w:val="24"/>
          <w:szCs w:val="24"/>
        </w:rPr>
      </w:pPr>
    </w:p>
    <w:p w:rsidR="00051A8C" w:rsidRDefault="00051A8C" w:rsidP="00051A8C">
      <w:pPr>
        <w:pStyle w:val="NoSpacing"/>
        <w:rPr>
          <w:b/>
          <w:sz w:val="24"/>
          <w:szCs w:val="24"/>
        </w:rPr>
      </w:pPr>
      <w:r w:rsidRPr="008D5FB3">
        <w:rPr>
          <w:sz w:val="24"/>
          <w:szCs w:val="24"/>
        </w:rPr>
        <w:t xml:space="preserve">For further information </w:t>
      </w:r>
      <w:r>
        <w:rPr>
          <w:sz w:val="24"/>
          <w:szCs w:val="24"/>
        </w:rPr>
        <w:t xml:space="preserve">please email </w:t>
      </w:r>
      <w:hyperlink r:id="rId19" w:history="1">
        <w:r w:rsidRPr="00A45261">
          <w:rPr>
            <w:rStyle w:val="Hyperlink"/>
            <w:sz w:val="24"/>
            <w:szCs w:val="24"/>
          </w:rPr>
          <w:t>Recruitment@TalbotPierce.com</w:t>
        </w:r>
      </w:hyperlink>
    </w:p>
    <w:p w:rsidR="00051A8C" w:rsidRDefault="00051A8C">
      <w:pPr>
        <w:rPr>
          <w:rFonts w:asciiTheme="majorHAnsi" w:eastAsiaTheme="majorEastAsia" w:hAnsiTheme="majorHAnsi" w:cstheme="majorBidi"/>
          <w:b/>
          <w:color w:val="008D8A"/>
          <w:sz w:val="26"/>
          <w:szCs w:val="26"/>
        </w:rPr>
      </w:pPr>
      <w:r>
        <w:rPr>
          <w:b/>
          <w:color w:val="008D8A"/>
        </w:rPr>
        <w:br w:type="page"/>
      </w:r>
    </w:p>
    <w:p w:rsidR="006B0304" w:rsidRPr="00F370C2" w:rsidRDefault="001B6CD3" w:rsidP="006B0304">
      <w:pPr>
        <w:pStyle w:val="Heading2"/>
        <w:rPr>
          <w:b/>
          <w:color w:val="008D8A"/>
        </w:rPr>
      </w:pPr>
      <w:bookmarkStart w:id="21" w:name="_Toc482906065"/>
      <w:r w:rsidRPr="00F370C2">
        <w:rPr>
          <w:b/>
          <w:color w:val="008D8A"/>
        </w:rPr>
        <w:lastRenderedPageBreak/>
        <w:t>6. Competition Process</w:t>
      </w:r>
      <w:bookmarkEnd w:id="21"/>
    </w:p>
    <w:p w:rsidR="008B29E3" w:rsidRDefault="00A72564" w:rsidP="006B0304">
      <w:pPr>
        <w:rPr>
          <w:sz w:val="24"/>
          <w:szCs w:val="24"/>
        </w:rPr>
      </w:pPr>
      <w:r w:rsidRPr="00A72564">
        <w:rPr>
          <w:sz w:val="24"/>
          <w:szCs w:val="24"/>
        </w:rPr>
        <w:t>Applicant</w:t>
      </w:r>
      <w:r w:rsidR="006B0304" w:rsidRPr="00A72564">
        <w:rPr>
          <w:sz w:val="24"/>
          <w:szCs w:val="24"/>
        </w:rPr>
        <w:t xml:space="preserve">s may apply for one or both </w:t>
      </w:r>
      <w:r w:rsidR="00AE3420">
        <w:rPr>
          <w:sz w:val="24"/>
          <w:szCs w:val="24"/>
        </w:rPr>
        <w:t xml:space="preserve">of the </w:t>
      </w:r>
      <w:r w:rsidR="006B0304" w:rsidRPr="00A72564">
        <w:rPr>
          <w:sz w:val="24"/>
          <w:szCs w:val="24"/>
        </w:rPr>
        <w:t xml:space="preserve">above roles. </w:t>
      </w:r>
      <w:r w:rsidR="00F77E6E" w:rsidRPr="00A72564">
        <w:rPr>
          <w:sz w:val="24"/>
          <w:szCs w:val="24"/>
        </w:rPr>
        <w:t>S</w:t>
      </w:r>
      <w:r w:rsidR="006B0304" w:rsidRPr="00A72564">
        <w:rPr>
          <w:sz w:val="24"/>
          <w:szCs w:val="24"/>
        </w:rPr>
        <w:t xml:space="preserve">eparate application </w:t>
      </w:r>
      <w:r w:rsidR="00F77E6E" w:rsidRPr="00A72564">
        <w:rPr>
          <w:sz w:val="24"/>
          <w:szCs w:val="24"/>
        </w:rPr>
        <w:t>forms must be completed for each role applied for.</w:t>
      </w:r>
      <w:r w:rsidR="006B0304" w:rsidRPr="00A72564">
        <w:rPr>
          <w:sz w:val="24"/>
          <w:szCs w:val="24"/>
        </w:rPr>
        <w:t xml:space="preserve">    </w:t>
      </w:r>
      <w:r w:rsidR="00F77E6E" w:rsidRPr="00A72564">
        <w:rPr>
          <w:sz w:val="24"/>
          <w:szCs w:val="24"/>
        </w:rPr>
        <w:t>Applications to</w:t>
      </w:r>
      <w:r w:rsidR="006B0304" w:rsidRPr="00A72564">
        <w:rPr>
          <w:sz w:val="24"/>
          <w:szCs w:val="24"/>
        </w:rPr>
        <w:t xml:space="preserve"> be made by </w:t>
      </w:r>
      <w:r w:rsidR="00F77E6E" w:rsidRPr="00A72564">
        <w:rPr>
          <w:sz w:val="24"/>
          <w:szCs w:val="24"/>
        </w:rPr>
        <w:t>completing the attac</w:t>
      </w:r>
      <w:r w:rsidR="008B29E3">
        <w:rPr>
          <w:sz w:val="24"/>
          <w:szCs w:val="24"/>
        </w:rPr>
        <w:t xml:space="preserve">hed application form </w:t>
      </w:r>
      <w:r w:rsidR="008B29E3" w:rsidRPr="00A72564">
        <w:rPr>
          <w:sz w:val="24"/>
          <w:szCs w:val="24"/>
        </w:rPr>
        <w:t>together</w:t>
      </w:r>
      <w:r w:rsidR="006B0304" w:rsidRPr="008B29E3">
        <w:rPr>
          <w:sz w:val="24"/>
          <w:szCs w:val="24"/>
        </w:rPr>
        <w:t xml:space="preserve"> with a cover letter outlining suitability</w:t>
      </w:r>
      <w:r w:rsidR="006B0304" w:rsidRPr="00A72564">
        <w:rPr>
          <w:sz w:val="24"/>
          <w:szCs w:val="24"/>
        </w:rPr>
        <w:t xml:space="preserve"> for the role by email</w:t>
      </w:r>
      <w:r w:rsidRPr="00A72564">
        <w:rPr>
          <w:sz w:val="24"/>
          <w:szCs w:val="24"/>
        </w:rPr>
        <w:t xml:space="preserve"> to:  </w:t>
      </w:r>
      <w:hyperlink r:id="rId20" w:history="1">
        <w:r w:rsidR="00AE3420" w:rsidRPr="00A45261">
          <w:rPr>
            <w:rStyle w:val="Hyperlink"/>
            <w:sz w:val="24"/>
            <w:szCs w:val="24"/>
          </w:rPr>
          <w:t>Recruitment@TalbotPierce.com</w:t>
        </w:r>
      </w:hyperlink>
      <w:r w:rsidR="008B29E3">
        <w:rPr>
          <w:sz w:val="24"/>
          <w:szCs w:val="24"/>
        </w:rPr>
        <w:t xml:space="preserve">  by 5.30pm </w:t>
      </w:r>
      <w:r w:rsidR="00AE3420">
        <w:rPr>
          <w:sz w:val="24"/>
          <w:szCs w:val="24"/>
        </w:rPr>
        <w:t xml:space="preserve">on </w:t>
      </w:r>
      <w:r w:rsidR="008B29E3">
        <w:rPr>
          <w:sz w:val="24"/>
          <w:szCs w:val="24"/>
        </w:rPr>
        <w:t>Friday 9</w:t>
      </w:r>
      <w:r w:rsidR="008B29E3" w:rsidRPr="008B29E3">
        <w:rPr>
          <w:sz w:val="24"/>
          <w:szCs w:val="24"/>
          <w:vertAlign w:val="superscript"/>
        </w:rPr>
        <w:t>th</w:t>
      </w:r>
      <w:r w:rsidR="008B29E3">
        <w:rPr>
          <w:sz w:val="24"/>
          <w:szCs w:val="24"/>
        </w:rPr>
        <w:t xml:space="preserve"> June</w:t>
      </w:r>
      <w:r w:rsidR="000C0FA7">
        <w:rPr>
          <w:sz w:val="24"/>
          <w:szCs w:val="24"/>
        </w:rPr>
        <w:t xml:space="preserve"> 2017</w:t>
      </w:r>
      <w:r w:rsidR="008B29E3">
        <w:rPr>
          <w:sz w:val="24"/>
          <w:szCs w:val="24"/>
        </w:rPr>
        <w:t xml:space="preserve">. </w:t>
      </w:r>
      <w:r w:rsidR="006B0304" w:rsidRPr="00A72564">
        <w:rPr>
          <w:sz w:val="24"/>
          <w:szCs w:val="24"/>
        </w:rPr>
        <w:t xml:space="preserve">  </w:t>
      </w:r>
    </w:p>
    <w:p w:rsidR="006B0304" w:rsidRPr="00A72564" w:rsidRDefault="006B0304" w:rsidP="006B0304">
      <w:pPr>
        <w:rPr>
          <w:sz w:val="24"/>
          <w:szCs w:val="24"/>
        </w:rPr>
      </w:pPr>
      <w:r w:rsidRPr="00A72564">
        <w:rPr>
          <w:sz w:val="24"/>
          <w:szCs w:val="24"/>
        </w:rPr>
        <w:t>Please state</w:t>
      </w:r>
      <w:r w:rsidR="00AE3420">
        <w:rPr>
          <w:sz w:val="24"/>
          <w:szCs w:val="24"/>
        </w:rPr>
        <w:t>,</w:t>
      </w:r>
      <w:r w:rsidRPr="00A72564">
        <w:rPr>
          <w:sz w:val="24"/>
          <w:szCs w:val="24"/>
        </w:rPr>
        <w:t xml:space="preserve"> in the subject line</w:t>
      </w:r>
      <w:r w:rsidR="00AE3420">
        <w:rPr>
          <w:sz w:val="24"/>
          <w:szCs w:val="24"/>
        </w:rPr>
        <w:t>,</w:t>
      </w:r>
      <w:r w:rsidRPr="00A72564">
        <w:rPr>
          <w:sz w:val="24"/>
          <w:szCs w:val="24"/>
        </w:rPr>
        <w:t xml:space="preserve"> </w:t>
      </w:r>
      <w:r w:rsidR="00A72564" w:rsidRPr="00A72564">
        <w:rPr>
          <w:sz w:val="24"/>
          <w:szCs w:val="24"/>
        </w:rPr>
        <w:t>the ref</w:t>
      </w:r>
      <w:r w:rsidR="00AE3420">
        <w:rPr>
          <w:sz w:val="24"/>
          <w:szCs w:val="24"/>
        </w:rPr>
        <w:t>erence</w:t>
      </w:r>
      <w:r w:rsidR="00A72564" w:rsidRPr="00A72564">
        <w:rPr>
          <w:sz w:val="24"/>
          <w:szCs w:val="24"/>
        </w:rPr>
        <w:t xml:space="preserve"> number of the </w:t>
      </w:r>
      <w:r w:rsidRPr="00A72564">
        <w:rPr>
          <w:sz w:val="24"/>
          <w:szCs w:val="24"/>
        </w:rPr>
        <w:t>role</w:t>
      </w:r>
      <w:r w:rsidR="00A72564" w:rsidRPr="00A72564">
        <w:rPr>
          <w:sz w:val="24"/>
          <w:szCs w:val="24"/>
        </w:rPr>
        <w:t>(s)</w:t>
      </w:r>
      <w:r w:rsidRPr="00A72564">
        <w:rPr>
          <w:sz w:val="24"/>
          <w:szCs w:val="24"/>
        </w:rPr>
        <w:t xml:space="preserve"> </w:t>
      </w:r>
      <w:r w:rsidR="00AE3420">
        <w:rPr>
          <w:sz w:val="24"/>
          <w:szCs w:val="24"/>
        </w:rPr>
        <w:t xml:space="preserve">for which </w:t>
      </w:r>
      <w:r w:rsidRPr="00A72564">
        <w:rPr>
          <w:sz w:val="24"/>
          <w:szCs w:val="24"/>
        </w:rPr>
        <w:t>you are applying</w:t>
      </w:r>
      <w:r w:rsidR="00AE3420">
        <w:rPr>
          <w:sz w:val="24"/>
          <w:szCs w:val="24"/>
        </w:rPr>
        <w:t xml:space="preserve">.  </w:t>
      </w:r>
      <w:r w:rsidRPr="00A72564">
        <w:rPr>
          <w:sz w:val="24"/>
          <w:szCs w:val="24"/>
        </w:rPr>
        <w:t>Applications will not be ac</w:t>
      </w:r>
      <w:r w:rsidR="008D5FB3" w:rsidRPr="00A72564">
        <w:rPr>
          <w:sz w:val="24"/>
          <w:szCs w:val="24"/>
        </w:rPr>
        <w:t xml:space="preserve">cepted after the closing </w:t>
      </w:r>
      <w:r w:rsidR="00AE3420">
        <w:rPr>
          <w:sz w:val="24"/>
          <w:szCs w:val="24"/>
        </w:rPr>
        <w:t>time/</w:t>
      </w:r>
      <w:r w:rsidR="008D5FB3" w:rsidRPr="00A72564">
        <w:rPr>
          <w:sz w:val="24"/>
          <w:szCs w:val="24"/>
        </w:rPr>
        <w:t xml:space="preserve">date. </w:t>
      </w:r>
    </w:p>
    <w:p w:rsidR="006B0304" w:rsidRPr="00F370C2" w:rsidRDefault="006B0304" w:rsidP="006B0304">
      <w:pPr>
        <w:pStyle w:val="Heading2"/>
        <w:rPr>
          <w:b/>
          <w:color w:val="008D8A"/>
        </w:rPr>
      </w:pPr>
      <w:bookmarkStart w:id="22" w:name="_Toc482906066"/>
      <w:r w:rsidRPr="00F370C2">
        <w:rPr>
          <w:b/>
          <w:color w:val="008D8A"/>
        </w:rPr>
        <w:t>7. Selection Methods</w:t>
      </w:r>
      <w:bookmarkEnd w:id="22"/>
      <w:r w:rsidRPr="00F370C2">
        <w:rPr>
          <w:b/>
          <w:color w:val="008D8A"/>
        </w:rPr>
        <w:t xml:space="preserve"> </w:t>
      </w:r>
    </w:p>
    <w:p w:rsidR="006B0304" w:rsidRPr="00A72564" w:rsidRDefault="006B0304" w:rsidP="006B0304">
      <w:pPr>
        <w:rPr>
          <w:sz w:val="24"/>
          <w:szCs w:val="24"/>
        </w:rPr>
      </w:pPr>
      <w:r w:rsidRPr="00A72564">
        <w:rPr>
          <w:sz w:val="24"/>
          <w:szCs w:val="24"/>
        </w:rPr>
        <w:t xml:space="preserve">The selection </w:t>
      </w:r>
      <w:r w:rsidR="00A72564" w:rsidRPr="00A72564">
        <w:rPr>
          <w:sz w:val="24"/>
          <w:szCs w:val="24"/>
        </w:rPr>
        <w:t xml:space="preserve">process </w:t>
      </w:r>
      <w:r w:rsidRPr="00A72564">
        <w:rPr>
          <w:sz w:val="24"/>
          <w:szCs w:val="24"/>
        </w:rPr>
        <w:t>may include shortlisting of candidates on the basis of the information contained in their application</w:t>
      </w:r>
      <w:r w:rsidR="008D5FB3" w:rsidRPr="00A72564">
        <w:rPr>
          <w:sz w:val="24"/>
          <w:szCs w:val="24"/>
        </w:rPr>
        <w:t xml:space="preserve">. </w:t>
      </w:r>
      <w:r w:rsidRPr="00A72564">
        <w:rPr>
          <w:sz w:val="24"/>
          <w:szCs w:val="24"/>
        </w:rPr>
        <w:t xml:space="preserve"> </w:t>
      </w:r>
    </w:p>
    <w:p w:rsidR="006B0304" w:rsidRPr="00A72564" w:rsidRDefault="008D5FB3" w:rsidP="006B0304">
      <w:pPr>
        <w:rPr>
          <w:sz w:val="24"/>
          <w:szCs w:val="24"/>
        </w:rPr>
      </w:pPr>
      <w:r w:rsidRPr="00A72564">
        <w:rPr>
          <w:sz w:val="24"/>
          <w:szCs w:val="24"/>
        </w:rPr>
        <w:t>The selection will be on the basis of</w:t>
      </w:r>
      <w:r w:rsidR="00AE3420">
        <w:rPr>
          <w:sz w:val="24"/>
          <w:szCs w:val="24"/>
        </w:rPr>
        <w:t xml:space="preserve"> a competency-</w:t>
      </w:r>
      <w:r w:rsidR="00A72564" w:rsidRPr="00A72564">
        <w:rPr>
          <w:sz w:val="24"/>
          <w:szCs w:val="24"/>
        </w:rPr>
        <w:t xml:space="preserve">based </w:t>
      </w:r>
      <w:r w:rsidRPr="00A72564">
        <w:rPr>
          <w:sz w:val="24"/>
          <w:szCs w:val="24"/>
        </w:rPr>
        <w:t xml:space="preserve">interview with an expert panel and </w:t>
      </w:r>
      <w:r w:rsidR="00C34944">
        <w:rPr>
          <w:sz w:val="24"/>
          <w:szCs w:val="24"/>
        </w:rPr>
        <w:t>satisfactory references</w:t>
      </w:r>
      <w:r w:rsidR="00A72564" w:rsidRPr="00A72564">
        <w:rPr>
          <w:sz w:val="24"/>
          <w:szCs w:val="24"/>
        </w:rPr>
        <w:t xml:space="preserve"> </w:t>
      </w:r>
      <w:r w:rsidR="006B0304" w:rsidRPr="00A72564">
        <w:rPr>
          <w:sz w:val="24"/>
          <w:szCs w:val="24"/>
        </w:rPr>
        <w:t>(referees will not be contacted wi</w:t>
      </w:r>
      <w:r w:rsidRPr="00A72564">
        <w:rPr>
          <w:sz w:val="24"/>
          <w:szCs w:val="24"/>
        </w:rPr>
        <w:t xml:space="preserve">thout the candidate’s prior </w:t>
      </w:r>
      <w:r w:rsidR="006B0304" w:rsidRPr="00A72564">
        <w:rPr>
          <w:sz w:val="24"/>
          <w:szCs w:val="24"/>
        </w:rPr>
        <w:t>agreement</w:t>
      </w:r>
      <w:r w:rsidRPr="00A72564">
        <w:rPr>
          <w:sz w:val="24"/>
          <w:szCs w:val="24"/>
        </w:rPr>
        <w:t xml:space="preserve">).  </w:t>
      </w:r>
      <w:r w:rsidR="0005435D">
        <w:rPr>
          <w:sz w:val="24"/>
          <w:szCs w:val="24"/>
        </w:rPr>
        <w:t xml:space="preserve"> </w:t>
      </w:r>
      <w:r w:rsidR="0005435D" w:rsidRPr="00B70D6C">
        <w:rPr>
          <w:sz w:val="24"/>
          <w:szCs w:val="24"/>
        </w:rPr>
        <w:t>The selection process m</w:t>
      </w:r>
      <w:r w:rsidR="008F7DD6" w:rsidRPr="00B70D6C">
        <w:rPr>
          <w:sz w:val="24"/>
          <w:szCs w:val="24"/>
        </w:rPr>
        <w:t>a</w:t>
      </w:r>
      <w:r w:rsidR="0005435D" w:rsidRPr="00B70D6C">
        <w:rPr>
          <w:sz w:val="24"/>
          <w:szCs w:val="24"/>
        </w:rPr>
        <w:t>y involve a second interview</w:t>
      </w:r>
      <w:r w:rsidR="008F7DD6" w:rsidRPr="00B70D6C">
        <w:rPr>
          <w:sz w:val="24"/>
          <w:szCs w:val="24"/>
        </w:rPr>
        <w:t>.</w:t>
      </w:r>
    </w:p>
    <w:p w:rsidR="006B0304" w:rsidRPr="00B70D6C" w:rsidRDefault="008D5FB3" w:rsidP="008D5FB3">
      <w:pPr>
        <w:pStyle w:val="Heading3"/>
        <w:rPr>
          <w:rFonts w:asciiTheme="majorHAnsi" w:hAnsiTheme="majorHAnsi"/>
          <w:color w:val="008D8A"/>
          <w:sz w:val="26"/>
          <w:szCs w:val="26"/>
        </w:rPr>
      </w:pPr>
      <w:bookmarkStart w:id="23" w:name="_Toc482906067"/>
      <w:r w:rsidRPr="00B70D6C">
        <w:rPr>
          <w:rFonts w:asciiTheme="majorHAnsi" w:hAnsiTheme="majorHAnsi"/>
          <w:color w:val="008D8A"/>
          <w:sz w:val="26"/>
          <w:szCs w:val="26"/>
        </w:rPr>
        <w:t xml:space="preserve">7.1 </w:t>
      </w:r>
      <w:r w:rsidR="006B0304" w:rsidRPr="00B70D6C">
        <w:rPr>
          <w:rFonts w:asciiTheme="majorHAnsi" w:hAnsiTheme="majorHAnsi"/>
          <w:color w:val="008D8A"/>
          <w:sz w:val="26"/>
          <w:szCs w:val="26"/>
        </w:rPr>
        <w:t>Shortlisting</w:t>
      </w:r>
      <w:bookmarkEnd w:id="23"/>
      <w:r w:rsidR="006B0304" w:rsidRPr="00B70D6C">
        <w:rPr>
          <w:rFonts w:asciiTheme="majorHAnsi" w:hAnsiTheme="majorHAnsi"/>
          <w:color w:val="008D8A"/>
          <w:sz w:val="26"/>
          <w:szCs w:val="26"/>
        </w:rPr>
        <w:t xml:space="preserve"> </w:t>
      </w:r>
    </w:p>
    <w:p w:rsidR="008D5FB3" w:rsidRDefault="008D5FB3" w:rsidP="006B0304">
      <w:pPr>
        <w:rPr>
          <w:sz w:val="24"/>
          <w:szCs w:val="24"/>
        </w:rPr>
      </w:pPr>
      <w:r>
        <w:rPr>
          <w:sz w:val="24"/>
          <w:szCs w:val="24"/>
        </w:rPr>
        <w:t>The</w:t>
      </w:r>
      <w:r w:rsidR="006B0304" w:rsidRPr="008D5FB3">
        <w:rPr>
          <w:sz w:val="24"/>
          <w:szCs w:val="24"/>
        </w:rPr>
        <w:t xml:space="preserve"> number</w:t>
      </w:r>
      <w:r>
        <w:rPr>
          <w:sz w:val="24"/>
          <w:szCs w:val="24"/>
        </w:rPr>
        <w:t xml:space="preserve"> of applications received for each </w:t>
      </w:r>
      <w:r w:rsidR="006B0304" w:rsidRPr="008D5FB3">
        <w:rPr>
          <w:sz w:val="24"/>
          <w:szCs w:val="24"/>
        </w:rPr>
        <w:t xml:space="preserve">position </w:t>
      </w:r>
      <w:r>
        <w:rPr>
          <w:sz w:val="24"/>
          <w:szCs w:val="24"/>
        </w:rPr>
        <w:t>may exceed</w:t>
      </w:r>
      <w:r w:rsidR="006B0304" w:rsidRPr="008D5FB3">
        <w:rPr>
          <w:sz w:val="24"/>
          <w:szCs w:val="24"/>
        </w:rPr>
        <w:t xml:space="preserve"> that required to fill existing and future vacancies to the position.  While a candidate may meet the eligibility requirements of the competition, if the numbers applying for the position are such that it would not be practical to interview everyone, ETBI may decide that a number only will be called to </w:t>
      </w:r>
      <w:r w:rsidRPr="008D5FB3">
        <w:rPr>
          <w:sz w:val="24"/>
          <w:szCs w:val="24"/>
        </w:rPr>
        <w:t xml:space="preserve">interview.  </w:t>
      </w:r>
    </w:p>
    <w:p w:rsidR="006B0304" w:rsidRPr="008B29E3" w:rsidRDefault="008D5FB3" w:rsidP="008D5FB3">
      <w:pPr>
        <w:rPr>
          <w:sz w:val="24"/>
          <w:szCs w:val="24"/>
        </w:rPr>
      </w:pPr>
      <w:r w:rsidRPr="008D5FB3">
        <w:rPr>
          <w:sz w:val="24"/>
          <w:szCs w:val="24"/>
        </w:rPr>
        <w:t xml:space="preserve">In this respect, </w:t>
      </w:r>
      <w:r w:rsidR="006B0304" w:rsidRPr="008D5FB3">
        <w:rPr>
          <w:sz w:val="24"/>
          <w:szCs w:val="24"/>
        </w:rPr>
        <w:t xml:space="preserve">a </w:t>
      </w:r>
      <w:r w:rsidRPr="008D5FB3">
        <w:rPr>
          <w:sz w:val="24"/>
          <w:szCs w:val="24"/>
        </w:rPr>
        <w:t>short-listing</w:t>
      </w:r>
      <w:r w:rsidR="006B0304" w:rsidRPr="008D5FB3">
        <w:rPr>
          <w:sz w:val="24"/>
          <w:szCs w:val="24"/>
        </w:rPr>
        <w:t xml:space="preserve"> process</w:t>
      </w:r>
      <w:r>
        <w:rPr>
          <w:sz w:val="24"/>
          <w:szCs w:val="24"/>
        </w:rPr>
        <w:t xml:space="preserve"> will be implemented</w:t>
      </w:r>
      <w:r w:rsidR="006B0304" w:rsidRPr="008D5FB3">
        <w:rPr>
          <w:sz w:val="24"/>
          <w:szCs w:val="24"/>
        </w:rPr>
        <w:t xml:space="preserve"> to select a group for interview who, based on an examination of the application forms, appear to be the most suitable for the position. </w:t>
      </w:r>
      <w:r w:rsidRPr="008D5FB3">
        <w:rPr>
          <w:sz w:val="24"/>
          <w:szCs w:val="24"/>
        </w:rPr>
        <w:t>An expert panel</w:t>
      </w:r>
      <w:r w:rsidR="006B0304" w:rsidRPr="008D5FB3">
        <w:rPr>
          <w:sz w:val="24"/>
          <w:szCs w:val="24"/>
        </w:rPr>
        <w:t xml:space="preserve"> will examine the application forms against </w:t>
      </w:r>
      <w:r w:rsidR="00AE3420">
        <w:rPr>
          <w:sz w:val="24"/>
          <w:szCs w:val="24"/>
        </w:rPr>
        <w:t>predetermined criteria,</w:t>
      </w:r>
      <w:r w:rsidR="006B0304" w:rsidRPr="008D5FB3">
        <w:rPr>
          <w:sz w:val="24"/>
          <w:szCs w:val="24"/>
        </w:rPr>
        <w:t xml:space="preserve"> based on the requirements of the position. This is not to suggest that other candidates are necessarily unsuitable or incapable of undertaking the job, rather that there are some candidates, who based on their application, appear to be better qualified and/or have more relevant experience. It is</w:t>
      </w:r>
      <w:r w:rsidR="00AE3420">
        <w:rPr>
          <w:sz w:val="24"/>
          <w:szCs w:val="24"/>
        </w:rPr>
        <w:t>,</w:t>
      </w:r>
      <w:r w:rsidR="006B0304" w:rsidRPr="008D5FB3">
        <w:rPr>
          <w:sz w:val="24"/>
          <w:szCs w:val="24"/>
        </w:rPr>
        <w:t xml:space="preserve"> therefore</w:t>
      </w:r>
      <w:r w:rsidR="00AE3420">
        <w:rPr>
          <w:sz w:val="24"/>
          <w:szCs w:val="24"/>
        </w:rPr>
        <w:t>,</w:t>
      </w:r>
      <w:r w:rsidR="006B0304" w:rsidRPr="008D5FB3">
        <w:rPr>
          <w:sz w:val="24"/>
          <w:szCs w:val="24"/>
        </w:rPr>
        <w:t xml:space="preserve"> in your own interest to provide a detailed and accurate account </w:t>
      </w:r>
      <w:r w:rsidR="00A72564">
        <w:rPr>
          <w:sz w:val="24"/>
          <w:szCs w:val="24"/>
        </w:rPr>
        <w:t>of your qualifications/</w:t>
      </w:r>
      <w:r w:rsidR="006B0304" w:rsidRPr="008D5FB3">
        <w:rPr>
          <w:sz w:val="24"/>
          <w:szCs w:val="24"/>
        </w:rPr>
        <w:t>experience</w:t>
      </w:r>
      <w:r w:rsidR="00A72564">
        <w:rPr>
          <w:sz w:val="24"/>
          <w:szCs w:val="24"/>
        </w:rPr>
        <w:t>/competencies</w:t>
      </w:r>
      <w:r w:rsidR="006B0304" w:rsidRPr="008D5FB3">
        <w:rPr>
          <w:sz w:val="24"/>
          <w:szCs w:val="24"/>
        </w:rPr>
        <w:t xml:space="preserve"> in your application. </w:t>
      </w:r>
    </w:p>
    <w:p w:rsidR="006B0304" w:rsidRPr="00F370C2" w:rsidRDefault="008D5FB3" w:rsidP="008D5FB3">
      <w:pPr>
        <w:pStyle w:val="Heading2"/>
        <w:rPr>
          <w:b/>
          <w:color w:val="008D8A"/>
        </w:rPr>
      </w:pPr>
      <w:bookmarkStart w:id="24" w:name="_Toc482906068"/>
      <w:r w:rsidRPr="00F370C2">
        <w:rPr>
          <w:b/>
          <w:color w:val="008D8A"/>
        </w:rPr>
        <w:t xml:space="preserve">8. </w:t>
      </w:r>
      <w:r w:rsidR="006B0304" w:rsidRPr="00F370C2">
        <w:rPr>
          <w:b/>
          <w:color w:val="008D8A"/>
        </w:rPr>
        <w:t>Confidentiality</w:t>
      </w:r>
      <w:bookmarkEnd w:id="24"/>
    </w:p>
    <w:p w:rsidR="006B0304" w:rsidRPr="00A72564" w:rsidRDefault="006B0304" w:rsidP="006B0304">
      <w:pPr>
        <w:rPr>
          <w:sz w:val="24"/>
          <w:szCs w:val="24"/>
        </w:rPr>
      </w:pPr>
      <w:r w:rsidRPr="00A72564">
        <w:rPr>
          <w:sz w:val="24"/>
          <w:szCs w:val="24"/>
        </w:rPr>
        <w:t>Subject to the provisions of the Freedom of Information Act, 1997 as amended, applications will be treated in strict confidence</w:t>
      </w:r>
      <w:r w:rsidR="00A72564" w:rsidRPr="00A72564">
        <w:rPr>
          <w:sz w:val="24"/>
          <w:szCs w:val="24"/>
        </w:rPr>
        <w:t>.</w:t>
      </w:r>
    </w:p>
    <w:p w:rsidR="00A72564" w:rsidRDefault="00A72564" w:rsidP="006B0304">
      <w:pPr>
        <w:rPr>
          <w:sz w:val="24"/>
          <w:szCs w:val="24"/>
        </w:rPr>
      </w:pPr>
    </w:p>
    <w:p w:rsidR="00C34944" w:rsidRDefault="00203127" w:rsidP="00D84180">
      <w:pPr>
        <w:jc w:val="center"/>
        <w:rPr>
          <w:i/>
          <w:sz w:val="24"/>
          <w:szCs w:val="24"/>
        </w:rPr>
      </w:pPr>
      <w:r>
        <w:rPr>
          <w:i/>
          <w:sz w:val="24"/>
          <w:szCs w:val="24"/>
        </w:rPr>
        <w:t>This in an information booklet only and does not constitute any term and condition of employment</w:t>
      </w:r>
    </w:p>
    <w:p w:rsidR="00203127" w:rsidRDefault="00203127" w:rsidP="00D84180">
      <w:pPr>
        <w:jc w:val="center"/>
        <w:rPr>
          <w:i/>
          <w:sz w:val="24"/>
          <w:szCs w:val="24"/>
        </w:rPr>
      </w:pPr>
    </w:p>
    <w:p w:rsidR="00D10508" w:rsidRDefault="00A72564" w:rsidP="00D84180">
      <w:pPr>
        <w:jc w:val="center"/>
        <w:rPr>
          <w:i/>
          <w:sz w:val="24"/>
          <w:szCs w:val="24"/>
        </w:rPr>
      </w:pPr>
      <w:r w:rsidRPr="00D84180">
        <w:rPr>
          <w:i/>
          <w:sz w:val="24"/>
          <w:szCs w:val="24"/>
        </w:rPr>
        <w:t xml:space="preserve">ETBI is </w:t>
      </w:r>
      <w:r w:rsidR="00203127">
        <w:rPr>
          <w:i/>
          <w:sz w:val="24"/>
          <w:szCs w:val="24"/>
        </w:rPr>
        <w:t>an equal opportunities employer</w:t>
      </w:r>
      <w:bookmarkStart w:id="25" w:name="_GoBack"/>
      <w:bookmarkEnd w:id="25"/>
      <w:r w:rsidRPr="00D84180">
        <w:rPr>
          <w:i/>
          <w:sz w:val="24"/>
          <w:szCs w:val="24"/>
        </w:rPr>
        <w:t xml:space="preserve"> </w:t>
      </w:r>
    </w:p>
    <w:p w:rsidR="00D10508" w:rsidRPr="00D84180" w:rsidRDefault="00D10508" w:rsidP="00D84180">
      <w:pPr>
        <w:jc w:val="center"/>
        <w:rPr>
          <w:i/>
          <w:sz w:val="24"/>
          <w:szCs w:val="24"/>
        </w:rPr>
      </w:pPr>
    </w:p>
    <w:p w:rsidR="00D10508" w:rsidRPr="00F370C2" w:rsidRDefault="00F370C2" w:rsidP="00F370C2">
      <w:pPr>
        <w:pStyle w:val="Heading2"/>
        <w:rPr>
          <w:b/>
          <w:color w:val="008D8A"/>
        </w:rPr>
      </w:pPr>
      <w:bookmarkStart w:id="26" w:name="_Toc482906069"/>
      <w:r w:rsidRPr="00F370C2">
        <w:rPr>
          <w:b/>
          <w:color w:val="008D8A"/>
        </w:rPr>
        <w:lastRenderedPageBreak/>
        <w:t>9. Key Competencies</w:t>
      </w:r>
      <w:bookmarkEnd w:id="26"/>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9010"/>
      </w:tblGrid>
      <w:tr w:rsidR="004E26D8" w:rsidRPr="007C48A0" w:rsidTr="00D10508">
        <w:tc>
          <w:tcPr>
            <w:tcW w:w="5000" w:type="pct"/>
            <w:shd w:val="pct10" w:color="auto" w:fill="auto"/>
          </w:tcPr>
          <w:p w:rsidR="00F370C2" w:rsidRDefault="00F370C2" w:rsidP="00F370C2">
            <w:pPr>
              <w:pStyle w:val="Heading2"/>
              <w:rPr>
                <w:color w:val="008D8A"/>
              </w:rPr>
            </w:pPr>
          </w:p>
          <w:p w:rsidR="004E26D8" w:rsidRDefault="00F370C2" w:rsidP="00F370C2">
            <w:pPr>
              <w:pStyle w:val="Heading2"/>
              <w:rPr>
                <w:color w:val="008D8A"/>
              </w:rPr>
            </w:pPr>
            <w:bookmarkStart w:id="27" w:name="_Toc482906070"/>
            <w:r w:rsidRPr="00F370C2">
              <w:rPr>
                <w:color w:val="008D8A"/>
              </w:rPr>
              <w:t>K</w:t>
            </w:r>
            <w:r w:rsidR="004E26D8" w:rsidRPr="00F370C2">
              <w:rPr>
                <w:color w:val="008D8A"/>
              </w:rPr>
              <w:t xml:space="preserve">ey Competencies:  </w:t>
            </w:r>
            <w:r w:rsidR="007C48A0" w:rsidRPr="00F370C2">
              <w:rPr>
                <w:color w:val="008D8A"/>
              </w:rPr>
              <w:t>Project Manager</w:t>
            </w:r>
            <w:bookmarkEnd w:id="27"/>
          </w:p>
          <w:p w:rsidR="00F370C2" w:rsidRPr="00F370C2" w:rsidRDefault="00F370C2" w:rsidP="00F370C2"/>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Leadership</w:t>
            </w:r>
          </w:p>
        </w:tc>
      </w:tr>
      <w:tr w:rsidR="004E26D8" w:rsidRPr="007C48A0" w:rsidTr="00D10508">
        <w:tc>
          <w:tcPr>
            <w:tcW w:w="5000" w:type="pct"/>
            <w:tcBorders>
              <w:bottom w:val="single" w:sz="6" w:space="0" w:color="auto"/>
            </w:tcBorders>
          </w:tcPr>
          <w:p w:rsidR="004E26D8" w:rsidRPr="007C48A0" w:rsidRDefault="004E26D8" w:rsidP="004E26D8">
            <w:pPr>
              <w:numPr>
                <w:ilvl w:val="0"/>
                <w:numId w:val="21"/>
              </w:numPr>
              <w:spacing w:after="0" w:line="240" w:lineRule="auto"/>
              <w:jc w:val="both"/>
              <w:rPr>
                <w:rFonts w:cs="Arial"/>
              </w:rPr>
            </w:pPr>
            <w:r w:rsidRPr="007C48A0">
              <w:rPr>
                <w:rFonts w:cs="Arial"/>
              </w:rPr>
              <w:t xml:space="preserve">Actively contributes to the development of the strategies and policies of the </w:t>
            </w:r>
            <w:r w:rsidR="00DC2B1C">
              <w:rPr>
                <w:rFonts w:cs="Arial"/>
              </w:rPr>
              <w:t xml:space="preserve">unit/ </w:t>
            </w:r>
            <w:r w:rsidRPr="007C48A0">
              <w:rPr>
                <w:rFonts w:cs="Arial"/>
              </w:rPr>
              <w:t>organisation</w:t>
            </w:r>
          </w:p>
          <w:p w:rsidR="004E26D8" w:rsidRPr="007C48A0" w:rsidRDefault="004E26D8" w:rsidP="004E26D8">
            <w:pPr>
              <w:numPr>
                <w:ilvl w:val="0"/>
                <w:numId w:val="21"/>
              </w:numPr>
              <w:spacing w:after="0" w:line="240" w:lineRule="auto"/>
              <w:jc w:val="both"/>
              <w:rPr>
                <w:rFonts w:cs="Arial"/>
              </w:rPr>
            </w:pPr>
            <w:r w:rsidRPr="007C48A0">
              <w:rPr>
                <w:rFonts w:cs="Arial"/>
              </w:rPr>
              <w:t>Brings a focus and drive to building and sustaining high levels of performance, addressing any performance issues as they arise</w:t>
            </w:r>
          </w:p>
          <w:p w:rsidR="004E26D8" w:rsidRPr="007C48A0" w:rsidRDefault="004E26D8" w:rsidP="004E26D8">
            <w:pPr>
              <w:numPr>
                <w:ilvl w:val="0"/>
                <w:numId w:val="21"/>
              </w:numPr>
              <w:spacing w:after="0" w:line="240" w:lineRule="auto"/>
              <w:jc w:val="both"/>
              <w:rPr>
                <w:rFonts w:cs="Arial"/>
              </w:rPr>
            </w:pPr>
            <w:r w:rsidRPr="007C48A0">
              <w:rPr>
                <w:rFonts w:cs="Arial"/>
              </w:rPr>
              <w:t>Leads and maximises the contribution of the team as a whole</w:t>
            </w:r>
          </w:p>
          <w:p w:rsidR="004E26D8" w:rsidRPr="007C48A0" w:rsidRDefault="004E26D8" w:rsidP="004E26D8">
            <w:pPr>
              <w:numPr>
                <w:ilvl w:val="0"/>
                <w:numId w:val="22"/>
              </w:numPr>
              <w:spacing w:after="0" w:line="240" w:lineRule="auto"/>
              <w:rPr>
                <w:rFonts w:cs="Arial"/>
              </w:rPr>
            </w:pPr>
            <w:r w:rsidRPr="007C48A0">
              <w:rPr>
                <w:rFonts w:cs="Arial"/>
              </w:rPr>
              <w:t>Clearly defines objectives and goals and delegates effectively, encouraging ownership and responsibility for tasks</w:t>
            </w:r>
          </w:p>
          <w:p w:rsidR="004E26D8" w:rsidRPr="007C48A0" w:rsidRDefault="004E26D8" w:rsidP="004E26D8">
            <w:pPr>
              <w:numPr>
                <w:ilvl w:val="0"/>
                <w:numId w:val="21"/>
              </w:numPr>
              <w:spacing w:after="0" w:line="240" w:lineRule="auto"/>
              <w:jc w:val="both"/>
              <w:rPr>
                <w:rFonts w:cs="Arial"/>
              </w:rPr>
            </w:pPr>
            <w:r w:rsidRPr="007C48A0">
              <w:rPr>
                <w:rFonts w:cs="Arial"/>
              </w:rPr>
              <w:t>Develops the capability of others through feedback, coaching and creating opportunities for skills development</w:t>
            </w:r>
          </w:p>
          <w:p w:rsidR="004E26D8" w:rsidRDefault="004E26D8" w:rsidP="004E26D8">
            <w:pPr>
              <w:numPr>
                <w:ilvl w:val="0"/>
                <w:numId w:val="21"/>
              </w:numPr>
              <w:spacing w:after="0" w:line="240" w:lineRule="auto"/>
              <w:jc w:val="both"/>
              <w:rPr>
                <w:rFonts w:cs="Arial"/>
              </w:rPr>
            </w:pPr>
            <w:r w:rsidRPr="007C48A0">
              <w:rPr>
                <w:rFonts w:cs="Arial"/>
              </w:rPr>
              <w:t>Identifies and takes opportunities to exploit new and innovative service delivery channels</w:t>
            </w:r>
          </w:p>
          <w:p w:rsidR="00F370C2" w:rsidRPr="007C48A0" w:rsidRDefault="00F370C2" w:rsidP="00AE6980">
            <w:pPr>
              <w:spacing w:after="0" w:line="240" w:lineRule="auto"/>
              <w:ind w:left="720"/>
              <w:jc w:val="both"/>
              <w:rPr>
                <w:rFonts w:cs="Arial"/>
              </w:rPr>
            </w:pPr>
          </w:p>
        </w:tc>
      </w:tr>
      <w:tr w:rsidR="004E26D8" w:rsidRPr="007C48A0" w:rsidTr="00D10508">
        <w:tc>
          <w:tcPr>
            <w:tcW w:w="5000" w:type="pct"/>
            <w:shd w:val="pct10" w:color="auto" w:fill="auto"/>
          </w:tcPr>
          <w:p w:rsidR="004E26D8" w:rsidRPr="007C48A0" w:rsidRDefault="004E26D8" w:rsidP="004E26D8">
            <w:pPr>
              <w:rPr>
                <w:rFonts w:cs="Arial"/>
                <w:b/>
              </w:rPr>
            </w:pPr>
            <w:r w:rsidRPr="007C48A0">
              <w:rPr>
                <w:rFonts w:cs="Arial"/>
                <w:b/>
              </w:rPr>
              <w:t>Analysis &amp; Decision Making</w:t>
            </w:r>
          </w:p>
        </w:tc>
      </w:tr>
      <w:tr w:rsidR="004E26D8" w:rsidRPr="007C48A0" w:rsidTr="00D10508">
        <w:tc>
          <w:tcPr>
            <w:tcW w:w="5000" w:type="pct"/>
          </w:tcPr>
          <w:p w:rsidR="004E26D8" w:rsidRPr="007C48A0" w:rsidRDefault="004E26D8" w:rsidP="004E26D8">
            <w:pPr>
              <w:numPr>
                <w:ilvl w:val="0"/>
                <w:numId w:val="23"/>
              </w:numPr>
              <w:spacing w:after="0" w:line="240" w:lineRule="auto"/>
              <w:jc w:val="both"/>
              <w:rPr>
                <w:rFonts w:cs="Arial"/>
              </w:rPr>
            </w:pPr>
            <w:r w:rsidRPr="007C48A0">
              <w:rPr>
                <w:rFonts w:cs="Arial"/>
              </w:rPr>
              <w:t>Researches issues thoroughly, consulting appropriately to gather all information needed on an issue</w:t>
            </w:r>
          </w:p>
          <w:p w:rsidR="004E26D8" w:rsidRPr="007C48A0" w:rsidRDefault="004E26D8" w:rsidP="004E26D8">
            <w:pPr>
              <w:numPr>
                <w:ilvl w:val="0"/>
                <w:numId w:val="23"/>
              </w:numPr>
              <w:spacing w:after="0" w:line="240" w:lineRule="auto"/>
              <w:jc w:val="both"/>
              <w:rPr>
                <w:rFonts w:cs="Arial"/>
              </w:rPr>
            </w:pPr>
            <w:r w:rsidRPr="007C48A0">
              <w:rPr>
                <w:rFonts w:cs="Arial"/>
              </w:rPr>
              <w:t xml:space="preserve">Understands complex issues quickly, accurately absorbing and evaluating data </w:t>
            </w:r>
          </w:p>
          <w:p w:rsidR="004E26D8" w:rsidRPr="007C48A0" w:rsidRDefault="004E26D8" w:rsidP="004E26D8">
            <w:pPr>
              <w:numPr>
                <w:ilvl w:val="0"/>
                <w:numId w:val="23"/>
              </w:numPr>
              <w:spacing w:after="0" w:line="240" w:lineRule="auto"/>
              <w:jc w:val="both"/>
              <w:rPr>
                <w:rFonts w:cs="Arial"/>
              </w:rPr>
            </w:pPr>
            <w:r w:rsidRPr="007C48A0">
              <w:rPr>
                <w:rFonts w:cs="Arial"/>
              </w:rPr>
              <w:t>Integrates diverse strands of information, identifying inter-relationships and linkages</w:t>
            </w:r>
          </w:p>
          <w:p w:rsidR="004E26D8" w:rsidRPr="007C48A0" w:rsidRDefault="004E26D8" w:rsidP="004E26D8">
            <w:pPr>
              <w:numPr>
                <w:ilvl w:val="0"/>
                <w:numId w:val="23"/>
              </w:numPr>
              <w:spacing w:after="0" w:line="240" w:lineRule="auto"/>
              <w:jc w:val="both"/>
              <w:rPr>
                <w:rFonts w:cs="Arial"/>
              </w:rPr>
            </w:pPr>
            <w:r w:rsidRPr="007C48A0">
              <w:rPr>
                <w:rFonts w:cs="Arial"/>
              </w:rPr>
              <w:t>Makes clear, timely and well-grounded decisions on important issues</w:t>
            </w:r>
          </w:p>
          <w:p w:rsidR="004E26D8" w:rsidRPr="007C48A0" w:rsidRDefault="004E26D8" w:rsidP="004E26D8">
            <w:pPr>
              <w:numPr>
                <w:ilvl w:val="0"/>
                <w:numId w:val="23"/>
              </w:numPr>
              <w:spacing w:after="0" w:line="240" w:lineRule="auto"/>
              <w:jc w:val="both"/>
              <w:rPr>
                <w:rFonts w:cs="Arial"/>
              </w:rPr>
            </w:pPr>
            <w:r w:rsidRPr="007C48A0">
              <w:rPr>
                <w:rFonts w:cs="Arial"/>
              </w:rPr>
              <w:t>Considers the wider implications of decisions on a range of stakeholders</w:t>
            </w:r>
          </w:p>
          <w:p w:rsidR="004E26D8" w:rsidRDefault="004E26D8" w:rsidP="004E26D8">
            <w:pPr>
              <w:numPr>
                <w:ilvl w:val="0"/>
                <w:numId w:val="23"/>
              </w:numPr>
              <w:spacing w:after="0" w:line="240" w:lineRule="auto"/>
              <w:jc w:val="both"/>
              <w:rPr>
                <w:rFonts w:cs="Arial"/>
              </w:rPr>
            </w:pPr>
            <w:r w:rsidRPr="007C48A0">
              <w:rPr>
                <w:rFonts w:cs="Arial"/>
              </w:rPr>
              <w:t>Takes a firm position on issues s/he considers important</w:t>
            </w:r>
          </w:p>
          <w:p w:rsidR="00F370C2" w:rsidRPr="007C48A0" w:rsidRDefault="00F370C2" w:rsidP="00F370C2">
            <w:pPr>
              <w:spacing w:after="0" w:line="240" w:lineRule="auto"/>
              <w:ind w:left="720"/>
              <w:jc w:val="both"/>
              <w:rPr>
                <w:rFonts w:cs="Arial"/>
              </w:rPr>
            </w:pP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 xml:space="preserve">Management &amp; Delivery of Results </w:t>
            </w:r>
          </w:p>
        </w:tc>
      </w:tr>
      <w:tr w:rsidR="004E26D8" w:rsidRPr="007C48A0" w:rsidTr="00D10508">
        <w:tc>
          <w:tcPr>
            <w:tcW w:w="5000" w:type="pct"/>
          </w:tcPr>
          <w:p w:rsidR="004E26D8" w:rsidRPr="007C48A0" w:rsidRDefault="004E26D8" w:rsidP="004E26D8">
            <w:pPr>
              <w:numPr>
                <w:ilvl w:val="0"/>
                <w:numId w:val="22"/>
              </w:numPr>
              <w:spacing w:after="0" w:line="240" w:lineRule="auto"/>
              <w:rPr>
                <w:rFonts w:cs="Arial"/>
              </w:rPr>
            </w:pPr>
            <w:r w:rsidRPr="007C48A0">
              <w:rPr>
                <w:rFonts w:cs="Arial"/>
              </w:rPr>
              <w:t>Takes responsibility for challenging tasks and delivers on time and to a high standard</w:t>
            </w:r>
          </w:p>
          <w:p w:rsidR="004E26D8" w:rsidRPr="007C48A0" w:rsidRDefault="004E26D8" w:rsidP="004E26D8">
            <w:pPr>
              <w:numPr>
                <w:ilvl w:val="0"/>
                <w:numId w:val="22"/>
              </w:numPr>
              <w:spacing w:after="0" w:line="240" w:lineRule="auto"/>
              <w:rPr>
                <w:rFonts w:cs="Arial"/>
              </w:rPr>
            </w:pPr>
            <w:r w:rsidRPr="007C48A0">
              <w:rPr>
                <w:rFonts w:cs="Arial"/>
              </w:rPr>
              <w:t xml:space="preserve">Plans and prioritises work in terms of importance, timescales and other resource </w:t>
            </w:r>
            <w:r w:rsidR="0017326C" w:rsidRPr="007C48A0">
              <w:rPr>
                <w:rFonts w:cs="Arial"/>
              </w:rPr>
              <w:t>constraints, re</w:t>
            </w:r>
            <w:r w:rsidRPr="007C48A0">
              <w:rPr>
                <w:rFonts w:cs="Arial"/>
              </w:rPr>
              <w:t>-prioritising in light of changing circumstances</w:t>
            </w:r>
          </w:p>
          <w:p w:rsidR="004E26D8" w:rsidRPr="007C48A0" w:rsidRDefault="004E26D8" w:rsidP="004E26D8">
            <w:pPr>
              <w:numPr>
                <w:ilvl w:val="0"/>
                <w:numId w:val="22"/>
              </w:numPr>
              <w:spacing w:after="0" w:line="240" w:lineRule="auto"/>
              <w:rPr>
                <w:rFonts w:cs="Arial"/>
              </w:rPr>
            </w:pPr>
            <w:r w:rsidRPr="007C48A0">
              <w:rPr>
                <w:rFonts w:cs="Arial"/>
              </w:rPr>
              <w:t>Ensures quality and efficient customer service is central to the work of the division</w:t>
            </w:r>
          </w:p>
          <w:p w:rsidR="004E26D8" w:rsidRPr="007C48A0" w:rsidRDefault="004E26D8" w:rsidP="004E26D8">
            <w:pPr>
              <w:numPr>
                <w:ilvl w:val="0"/>
                <w:numId w:val="22"/>
              </w:numPr>
              <w:spacing w:after="0" w:line="240" w:lineRule="auto"/>
              <w:rPr>
                <w:rFonts w:cs="Arial"/>
              </w:rPr>
            </w:pPr>
            <w:r w:rsidRPr="007C48A0">
              <w:rPr>
                <w:rFonts w:cs="Arial"/>
              </w:rPr>
              <w:t>Looks critically at issues to see how things can be done better</w:t>
            </w:r>
          </w:p>
          <w:p w:rsidR="004E26D8" w:rsidRPr="007C48A0" w:rsidRDefault="004E26D8" w:rsidP="004E26D8">
            <w:pPr>
              <w:numPr>
                <w:ilvl w:val="0"/>
                <w:numId w:val="22"/>
              </w:numPr>
              <w:spacing w:after="0" w:line="240" w:lineRule="auto"/>
              <w:rPr>
                <w:rFonts w:cs="Arial"/>
              </w:rPr>
            </w:pPr>
            <w:r w:rsidRPr="007C48A0">
              <w:rPr>
                <w:rFonts w:cs="Arial"/>
              </w:rPr>
              <w:t>Ensures controls and performance measures are in place to deliver efficient and high value services</w:t>
            </w:r>
          </w:p>
          <w:p w:rsidR="004E26D8" w:rsidRDefault="004E26D8" w:rsidP="004E26D8">
            <w:pPr>
              <w:numPr>
                <w:ilvl w:val="0"/>
                <w:numId w:val="22"/>
              </w:numPr>
              <w:spacing w:after="0" w:line="240" w:lineRule="auto"/>
              <w:rPr>
                <w:rFonts w:cs="Arial"/>
              </w:rPr>
            </w:pPr>
            <w:r w:rsidRPr="007C48A0">
              <w:rPr>
                <w:rFonts w:cs="Arial"/>
              </w:rPr>
              <w:t xml:space="preserve">Effectively manages multiple projects </w:t>
            </w:r>
          </w:p>
          <w:p w:rsidR="00F370C2" w:rsidRPr="007C48A0" w:rsidRDefault="00F370C2" w:rsidP="00F370C2">
            <w:pPr>
              <w:spacing w:after="0" w:line="240" w:lineRule="auto"/>
              <w:ind w:left="720"/>
              <w:rPr>
                <w:rFonts w:cs="Arial"/>
              </w:rPr>
            </w:pP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Interpersonal &amp; Communication Skills</w:t>
            </w:r>
          </w:p>
        </w:tc>
      </w:tr>
      <w:tr w:rsidR="004E26D8" w:rsidRPr="007C48A0" w:rsidTr="00D10508">
        <w:tc>
          <w:tcPr>
            <w:tcW w:w="5000" w:type="pct"/>
          </w:tcPr>
          <w:p w:rsidR="004E26D8" w:rsidRPr="007C48A0" w:rsidRDefault="004E26D8" w:rsidP="004E26D8">
            <w:pPr>
              <w:numPr>
                <w:ilvl w:val="0"/>
                <w:numId w:val="23"/>
              </w:numPr>
              <w:spacing w:after="0" w:line="240" w:lineRule="auto"/>
              <w:rPr>
                <w:rFonts w:cs="Arial"/>
              </w:rPr>
            </w:pPr>
            <w:r w:rsidRPr="007C48A0">
              <w:rPr>
                <w:rFonts w:cs="Arial"/>
              </w:rPr>
              <w:t>Presents information in a confident, logical and convincing manner</w:t>
            </w:r>
          </w:p>
          <w:p w:rsidR="004E26D8" w:rsidRPr="007C48A0" w:rsidRDefault="004E26D8" w:rsidP="004E26D8">
            <w:pPr>
              <w:numPr>
                <w:ilvl w:val="0"/>
                <w:numId w:val="23"/>
              </w:numPr>
              <w:spacing w:after="0" w:line="240" w:lineRule="auto"/>
              <w:rPr>
                <w:rFonts w:cs="Arial"/>
              </w:rPr>
            </w:pPr>
            <w:r w:rsidRPr="007C48A0">
              <w:rPr>
                <w:rFonts w:cs="Arial"/>
              </w:rPr>
              <w:t xml:space="preserve">Encourages open and constructive discussions around work issues </w:t>
            </w:r>
          </w:p>
          <w:p w:rsidR="004E26D8" w:rsidRPr="007C48A0" w:rsidRDefault="004E26D8" w:rsidP="004E26D8">
            <w:pPr>
              <w:numPr>
                <w:ilvl w:val="0"/>
                <w:numId w:val="23"/>
              </w:numPr>
              <w:spacing w:after="0" w:line="240" w:lineRule="auto"/>
              <w:rPr>
                <w:rFonts w:cs="Arial"/>
              </w:rPr>
            </w:pPr>
            <w:r w:rsidRPr="007C48A0">
              <w:rPr>
                <w:rFonts w:cs="Arial"/>
              </w:rPr>
              <w:t>Promotes teamwork within the team, but also works effectively on projects across the organisation</w:t>
            </w:r>
          </w:p>
          <w:p w:rsidR="004E26D8" w:rsidRPr="007C48A0" w:rsidRDefault="004E26D8" w:rsidP="004E26D8">
            <w:pPr>
              <w:numPr>
                <w:ilvl w:val="0"/>
                <w:numId w:val="23"/>
              </w:numPr>
              <w:spacing w:after="0" w:line="240" w:lineRule="auto"/>
              <w:rPr>
                <w:rFonts w:cs="Arial"/>
              </w:rPr>
            </w:pPr>
            <w:r w:rsidRPr="007C48A0">
              <w:rPr>
                <w:rFonts w:cs="Arial"/>
              </w:rPr>
              <w:t>Maintains poise and control when working to influence others</w:t>
            </w:r>
          </w:p>
          <w:p w:rsidR="004E26D8" w:rsidRPr="007C48A0" w:rsidRDefault="004E26D8" w:rsidP="004E26D8">
            <w:pPr>
              <w:numPr>
                <w:ilvl w:val="0"/>
                <w:numId w:val="23"/>
              </w:numPr>
              <w:spacing w:after="0" w:line="240" w:lineRule="auto"/>
              <w:rPr>
                <w:rFonts w:cs="Arial"/>
              </w:rPr>
            </w:pPr>
            <w:r w:rsidRPr="007C48A0">
              <w:rPr>
                <w:rFonts w:cs="Arial"/>
              </w:rPr>
              <w:t>Develops and maintains a network of contacts to facilitate problem solving or information sharing</w:t>
            </w:r>
          </w:p>
          <w:p w:rsidR="00F370C2" w:rsidRPr="00F370C2" w:rsidRDefault="004E26D8" w:rsidP="00F370C2">
            <w:pPr>
              <w:numPr>
                <w:ilvl w:val="0"/>
                <w:numId w:val="23"/>
              </w:numPr>
              <w:spacing w:after="0" w:line="240" w:lineRule="auto"/>
              <w:rPr>
                <w:rFonts w:cs="Arial"/>
              </w:rPr>
            </w:pPr>
            <w:r w:rsidRPr="007C48A0">
              <w:rPr>
                <w:rFonts w:cs="Arial"/>
              </w:rPr>
              <w:t>Engages effectively with a range of stakeholders, including member</w:t>
            </w:r>
            <w:r w:rsidR="00DC2B1C">
              <w:rPr>
                <w:rFonts w:cs="Arial"/>
              </w:rPr>
              <w:t>s of the public, ETB’s c</w:t>
            </w:r>
            <w:r w:rsidRPr="007C48A0">
              <w:rPr>
                <w:rFonts w:cs="Arial"/>
              </w:rPr>
              <w:t>olleagues</w:t>
            </w:r>
            <w:r w:rsidR="00F370C2">
              <w:rPr>
                <w:rFonts w:cs="Arial"/>
              </w:rPr>
              <w:t xml:space="preserve"> and</w:t>
            </w:r>
            <w:r w:rsidR="00DC2B1C">
              <w:rPr>
                <w:rFonts w:cs="Arial"/>
              </w:rPr>
              <w:t xml:space="preserve"> external organisations</w:t>
            </w:r>
            <w:r w:rsidR="00F370C2">
              <w:rPr>
                <w:rFonts w:cs="Arial"/>
              </w:rPr>
              <w:t xml:space="preserve"> </w:t>
            </w: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lastRenderedPageBreak/>
              <w:t xml:space="preserve">Drive and Commitment </w:t>
            </w:r>
          </w:p>
        </w:tc>
      </w:tr>
      <w:tr w:rsidR="004E26D8" w:rsidRPr="007C48A0" w:rsidTr="00D10508">
        <w:tc>
          <w:tcPr>
            <w:tcW w:w="5000" w:type="pct"/>
          </w:tcPr>
          <w:p w:rsidR="004E26D8" w:rsidRPr="007C48A0" w:rsidRDefault="004E26D8" w:rsidP="004E26D8">
            <w:pPr>
              <w:numPr>
                <w:ilvl w:val="0"/>
                <w:numId w:val="24"/>
              </w:numPr>
              <w:spacing w:after="0" w:line="240" w:lineRule="auto"/>
              <w:rPr>
                <w:rFonts w:cs="Arial"/>
              </w:rPr>
            </w:pPr>
            <w:r w:rsidRPr="007C48A0">
              <w:rPr>
                <w:rFonts w:cs="Arial"/>
              </w:rPr>
              <w:t>Is self-motivated and shows a desire to continuously perform at a high level</w:t>
            </w:r>
          </w:p>
          <w:p w:rsidR="004E26D8" w:rsidRPr="007C48A0" w:rsidRDefault="004E26D8" w:rsidP="004E26D8">
            <w:pPr>
              <w:numPr>
                <w:ilvl w:val="0"/>
                <w:numId w:val="24"/>
              </w:numPr>
              <w:spacing w:after="0" w:line="240" w:lineRule="auto"/>
              <w:rPr>
                <w:rFonts w:cs="Arial"/>
              </w:rPr>
            </w:pPr>
            <w:r w:rsidRPr="007C48A0">
              <w:rPr>
                <w:rFonts w:cs="Arial"/>
              </w:rPr>
              <w:t>Is personally honest and trustworthy and can be relied upon</w:t>
            </w:r>
          </w:p>
          <w:p w:rsidR="004E26D8" w:rsidRPr="007C48A0" w:rsidRDefault="004E26D8" w:rsidP="004E26D8">
            <w:pPr>
              <w:numPr>
                <w:ilvl w:val="0"/>
                <w:numId w:val="22"/>
              </w:numPr>
              <w:spacing w:after="0" w:line="240" w:lineRule="auto"/>
              <w:rPr>
                <w:rFonts w:cs="Arial"/>
              </w:rPr>
            </w:pPr>
            <w:r w:rsidRPr="007C48A0">
              <w:rPr>
                <w:rFonts w:cs="Arial"/>
              </w:rPr>
              <w:t>Ensures the citizen is at the heart of all services provided</w:t>
            </w:r>
          </w:p>
          <w:p w:rsidR="004E26D8" w:rsidRDefault="004E26D8" w:rsidP="004E26D8">
            <w:pPr>
              <w:numPr>
                <w:ilvl w:val="0"/>
                <w:numId w:val="24"/>
              </w:numPr>
              <w:spacing w:after="0" w:line="240" w:lineRule="auto"/>
              <w:rPr>
                <w:rFonts w:cs="Arial"/>
              </w:rPr>
            </w:pPr>
            <w:r w:rsidRPr="007C48A0">
              <w:rPr>
                <w:rFonts w:cs="Arial"/>
              </w:rPr>
              <w:t>Through leading by example, fosters the highest standards of ethics and integrity</w:t>
            </w:r>
          </w:p>
          <w:p w:rsidR="009021D5" w:rsidRPr="007C48A0" w:rsidRDefault="009021D5" w:rsidP="009021D5">
            <w:pPr>
              <w:spacing w:after="0" w:line="240" w:lineRule="auto"/>
              <w:ind w:left="720"/>
              <w:rPr>
                <w:rFonts w:cs="Arial"/>
              </w:rPr>
            </w:pPr>
          </w:p>
        </w:tc>
      </w:tr>
      <w:tr w:rsidR="004E26D8" w:rsidRPr="007C48A0" w:rsidTr="00D10508">
        <w:tc>
          <w:tcPr>
            <w:tcW w:w="5000" w:type="pct"/>
            <w:tcBorders>
              <w:bottom w:val="nil"/>
            </w:tcBorders>
            <w:shd w:val="pct10" w:color="auto" w:fill="auto"/>
          </w:tcPr>
          <w:p w:rsidR="004E26D8" w:rsidRPr="007C48A0" w:rsidRDefault="004E26D8" w:rsidP="004E26D8">
            <w:pPr>
              <w:rPr>
                <w:rFonts w:cs="Arial"/>
                <w:b/>
              </w:rPr>
            </w:pPr>
            <w:r w:rsidRPr="007C48A0">
              <w:rPr>
                <w:rFonts w:cs="Arial"/>
                <w:b/>
              </w:rPr>
              <w:t>Specialist Knowledge, Expertise and Self Development</w:t>
            </w:r>
          </w:p>
        </w:tc>
      </w:tr>
      <w:tr w:rsidR="004E26D8" w:rsidRPr="007C48A0" w:rsidTr="00D10508">
        <w:tc>
          <w:tcPr>
            <w:tcW w:w="5000" w:type="pct"/>
            <w:tcBorders>
              <w:top w:val="single" w:sz="6" w:space="0" w:color="auto"/>
              <w:left w:val="single" w:sz="6" w:space="0" w:color="auto"/>
              <w:bottom w:val="single" w:sz="6" w:space="0" w:color="auto"/>
              <w:right w:val="single" w:sz="6" w:space="0" w:color="auto"/>
            </w:tcBorders>
          </w:tcPr>
          <w:p w:rsidR="004E26D8" w:rsidRPr="007C48A0" w:rsidRDefault="004E26D8" w:rsidP="004E26D8">
            <w:pPr>
              <w:numPr>
                <w:ilvl w:val="0"/>
                <w:numId w:val="25"/>
              </w:numPr>
              <w:spacing w:after="0" w:line="240" w:lineRule="auto"/>
              <w:rPr>
                <w:rFonts w:cs="Arial"/>
              </w:rPr>
            </w:pPr>
            <w:r w:rsidRPr="007C48A0">
              <w:rPr>
                <w:rFonts w:cs="Arial"/>
              </w:rPr>
              <w:t>Has a clear understanding of the roles objectives and targets of self and the team and how they fit into the work of the team and of the organisation</w:t>
            </w:r>
          </w:p>
          <w:p w:rsidR="004E26D8" w:rsidRPr="007C48A0" w:rsidRDefault="004E26D8" w:rsidP="004E26D8">
            <w:pPr>
              <w:numPr>
                <w:ilvl w:val="0"/>
                <w:numId w:val="21"/>
              </w:numPr>
              <w:spacing w:after="0" w:line="240" w:lineRule="auto"/>
              <w:jc w:val="both"/>
              <w:rPr>
                <w:rFonts w:cs="Arial"/>
              </w:rPr>
            </w:pPr>
            <w:r w:rsidRPr="007C48A0">
              <w:rPr>
                <w:rFonts w:cs="Arial"/>
              </w:rPr>
              <w:t xml:space="preserve">Has a breadth and depth of knowledge </w:t>
            </w:r>
            <w:r w:rsidR="00DC2B1C">
              <w:rPr>
                <w:rFonts w:cs="Arial"/>
              </w:rPr>
              <w:t>required for the role</w:t>
            </w:r>
            <w:r w:rsidRPr="007C48A0">
              <w:rPr>
                <w:rFonts w:cs="Arial"/>
              </w:rPr>
              <w:t xml:space="preserve"> and is sensitive to wider political and organisational priorities </w:t>
            </w:r>
          </w:p>
          <w:p w:rsidR="004E26D8" w:rsidRPr="007C48A0" w:rsidRDefault="004E26D8" w:rsidP="004E26D8">
            <w:pPr>
              <w:numPr>
                <w:ilvl w:val="0"/>
                <w:numId w:val="25"/>
              </w:numPr>
              <w:spacing w:after="0" w:line="240" w:lineRule="auto"/>
              <w:rPr>
                <w:rFonts w:cs="Arial"/>
              </w:rPr>
            </w:pPr>
            <w:r w:rsidRPr="007C48A0">
              <w:rPr>
                <w:rFonts w:cs="Arial"/>
              </w:rPr>
              <w:t>Is considered an expert by stakeholders in own field/ area</w:t>
            </w:r>
          </w:p>
          <w:p w:rsidR="004E26D8" w:rsidRPr="007C48A0" w:rsidRDefault="004E26D8" w:rsidP="004E26D8">
            <w:pPr>
              <w:numPr>
                <w:ilvl w:val="0"/>
                <w:numId w:val="25"/>
              </w:numPr>
              <w:spacing w:after="0" w:line="240" w:lineRule="auto"/>
              <w:rPr>
                <w:rFonts w:cs="Arial"/>
              </w:rPr>
            </w:pPr>
            <w:r w:rsidRPr="007C48A0">
              <w:rPr>
                <w:rFonts w:cs="Arial"/>
              </w:rPr>
              <w:t xml:space="preserve">Is focused on self-development, seeking feedback and opportunities for growth to help carry out the specific requirements of the role </w:t>
            </w:r>
          </w:p>
          <w:p w:rsidR="004E26D8" w:rsidRPr="007C48A0" w:rsidRDefault="004E26D8" w:rsidP="004E26D8">
            <w:pPr>
              <w:rPr>
                <w:rFonts w:cs="Arial"/>
              </w:rPr>
            </w:pPr>
          </w:p>
        </w:tc>
      </w:tr>
    </w:tbl>
    <w:p w:rsidR="004E26D8" w:rsidRPr="007C48A0" w:rsidRDefault="004E26D8" w:rsidP="004E26D8">
      <w:pPr>
        <w:rPr>
          <w:rFonts w:cs="Arial"/>
        </w:rPr>
      </w:pPr>
    </w:p>
    <w:p w:rsidR="00D10508" w:rsidRPr="00D10508" w:rsidRDefault="00D95A0E" w:rsidP="00D10508">
      <w:r w:rsidRPr="007C48A0">
        <w:br w:type="page"/>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9010"/>
      </w:tblGrid>
      <w:tr w:rsidR="00D95A0E" w:rsidRPr="007C48A0" w:rsidTr="00C34944">
        <w:tc>
          <w:tcPr>
            <w:tcW w:w="4711" w:type="pct"/>
            <w:shd w:val="pct10" w:color="auto" w:fill="auto"/>
          </w:tcPr>
          <w:p w:rsidR="00F370C2" w:rsidRDefault="00F370C2" w:rsidP="00F370C2">
            <w:pPr>
              <w:pStyle w:val="Heading2"/>
              <w:rPr>
                <w:color w:val="008D8A"/>
              </w:rPr>
            </w:pPr>
          </w:p>
          <w:p w:rsidR="00D95A0E" w:rsidRDefault="00DC2B1C" w:rsidP="00F370C2">
            <w:pPr>
              <w:pStyle w:val="Heading2"/>
              <w:rPr>
                <w:color w:val="008D8A"/>
              </w:rPr>
            </w:pPr>
            <w:bookmarkStart w:id="28" w:name="_Toc482906071"/>
            <w:r w:rsidRPr="00F370C2">
              <w:rPr>
                <w:color w:val="008D8A"/>
              </w:rPr>
              <w:t>Key C</w:t>
            </w:r>
            <w:r w:rsidR="00D95A0E" w:rsidRPr="00F370C2">
              <w:rPr>
                <w:color w:val="008D8A"/>
              </w:rPr>
              <w:t>ompetencies:  Development Officer</w:t>
            </w:r>
            <w:bookmarkEnd w:id="28"/>
          </w:p>
          <w:p w:rsidR="00F370C2" w:rsidRPr="00F370C2" w:rsidRDefault="00F370C2" w:rsidP="00F370C2"/>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Team Leadership</w:t>
            </w:r>
          </w:p>
        </w:tc>
      </w:tr>
      <w:tr w:rsidR="00D95A0E" w:rsidRPr="007C48A0" w:rsidTr="00C34944">
        <w:tc>
          <w:tcPr>
            <w:tcW w:w="4711" w:type="pct"/>
            <w:tcBorders>
              <w:bottom w:val="single" w:sz="6" w:space="0" w:color="auto"/>
            </w:tcBorders>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214"/>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Works with the team to facilitate high performance, developing clear and realistic objectives and addressing and performance issues if they arise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Provides clear information and advice as to what is required of the team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Strives to develop and implement new ways of working effectively to meet objectives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Leads the team by example, coaching and supporting individuals as required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Places high importance on staff development, training and </w:t>
                  </w:r>
                  <w:proofErr w:type="spellStart"/>
                  <w:r w:rsidRPr="007C48A0">
                    <w:rPr>
                      <w:rFonts w:asciiTheme="minorHAnsi" w:hAnsiTheme="minorHAnsi" w:cs="EC Square Sans Pro"/>
                      <w:color w:val="000000"/>
                      <w:sz w:val="22"/>
                      <w:szCs w:val="22"/>
                    </w:rPr>
                    <w:t>maximising</w:t>
                  </w:r>
                  <w:proofErr w:type="spellEnd"/>
                  <w:r w:rsidRPr="007C48A0">
                    <w:rPr>
                      <w:rFonts w:asciiTheme="minorHAnsi" w:hAnsiTheme="minorHAnsi" w:cs="EC Square Sans Pro"/>
                      <w:color w:val="000000"/>
                      <w:sz w:val="22"/>
                      <w:szCs w:val="22"/>
                    </w:rPr>
                    <w:t xml:space="preserve"> skills &amp; capacity of team. </w:t>
                  </w:r>
                </w:p>
              </w:tc>
            </w:tr>
            <w:tr w:rsidR="007C48A0" w:rsidRPr="007C48A0">
              <w:trPr>
                <w:trHeight w:val="106"/>
              </w:trPr>
              <w:tc>
                <w:tcPr>
                  <w:tcW w:w="0" w:type="auto"/>
                </w:tcPr>
                <w:p w:rsidR="007C48A0" w:rsidRPr="007C48A0" w:rsidRDefault="007C48A0" w:rsidP="007C48A0">
                  <w:pPr>
                    <w:pStyle w:val="Pa6"/>
                    <w:numPr>
                      <w:ilvl w:val="0"/>
                      <w:numId w:val="31"/>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Is flexible and willing to adapt, positively contributing to the implementation of change </w:t>
                  </w:r>
                </w:p>
              </w:tc>
            </w:tr>
          </w:tbl>
          <w:p w:rsidR="00D95A0E" w:rsidRPr="007C48A0" w:rsidRDefault="00D95A0E" w:rsidP="007C48A0">
            <w:pPr>
              <w:spacing w:after="0" w:line="240" w:lineRule="auto"/>
              <w:ind w:left="720"/>
              <w:jc w:val="both"/>
              <w:rPr>
                <w:rFonts w:cs="Arial"/>
              </w:rPr>
            </w:pPr>
          </w:p>
        </w:tc>
      </w:tr>
      <w:tr w:rsidR="00D95A0E" w:rsidRPr="007C48A0" w:rsidTr="00C34944">
        <w:tc>
          <w:tcPr>
            <w:tcW w:w="4711" w:type="pct"/>
            <w:shd w:val="pct10" w:color="auto" w:fill="auto"/>
          </w:tcPr>
          <w:p w:rsidR="00D95A0E" w:rsidRPr="007C48A0" w:rsidRDefault="00D95A0E" w:rsidP="00C34944">
            <w:pPr>
              <w:rPr>
                <w:rFonts w:cs="Arial"/>
                <w:b/>
              </w:rPr>
            </w:pPr>
            <w:r w:rsidRPr="007C48A0">
              <w:rPr>
                <w:rFonts w:cs="Arial"/>
                <w:b/>
              </w:rPr>
              <w:t>Analysis &amp; Decision Making</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214"/>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Gathers and analyses information from relevant sources, whether financial, numerical or otherwise weighing up a range of critical factors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Takes account of any broader issues and related implications when making decisions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Uses previous knowledge and experience in order to guide decisions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Makes sound decisions with a </w:t>
                  </w:r>
                  <w:r w:rsidR="0017326C" w:rsidRPr="007C48A0">
                    <w:rPr>
                      <w:rFonts w:asciiTheme="minorHAnsi" w:hAnsiTheme="minorHAnsi" w:cs="EC Square Sans Pro"/>
                      <w:color w:val="000000"/>
                      <w:sz w:val="22"/>
                      <w:szCs w:val="22"/>
                    </w:rPr>
                    <w:t>well-reasoned</w:t>
                  </w:r>
                  <w:r w:rsidRPr="007C48A0">
                    <w:rPr>
                      <w:rFonts w:asciiTheme="minorHAnsi" w:hAnsiTheme="minorHAnsi" w:cs="EC Square Sans Pro"/>
                      <w:color w:val="000000"/>
                      <w:sz w:val="22"/>
                      <w:szCs w:val="22"/>
                    </w:rPr>
                    <w:t xml:space="preserve"> rationale and stands by these </w:t>
                  </w:r>
                </w:p>
              </w:tc>
            </w:tr>
            <w:tr w:rsidR="007C48A0" w:rsidRPr="007C48A0">
              <w:trPr>
                <w:trHeight w:val="106"/>
              </w:trPr>
              <w:tc>
                <w:tcPr>
                  <w:tcW w:w="0" w:type="auto"/>
                </w:tcPr>
                <w:p w:rsidR="007C48A0" w:rsidRPr="007C48A0" w:rsidRDefault="007C48A0" w:rsidP="007C48A0">
                  <w:pPr>
                    <w:pStyle w:val="Pa6"/>
                    <w:numPr>
                      <w:ilvl w:val="0"/>
                      <w:numId w:val="30"/>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Puts forward solutions to address problems </w:t>
                  </w:r>
                </w:p>
              </w:tc>
            </w:tr>
          </w:tbl>
          <w:p w:rsidR="00D95A0E" w:rsidRPr="007C48A0" w:rsidRDefault="00D95A0E" w:rsidP="007C48A0">
            <w:pPr>
              <w:spacing w:after="0" w:line="240" w:lineRule="auto"/>
              <w:ind w:left="720"/>
              <w:jc w:val="both"/>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Manag</w:t>
            </w:r>
            <w:r w:rsidR="007C48A0" w:rsidRPr="007C48A0">
              <w:rPr>
                <w:rFonts w:cs="Arial"/>
                <w:b/>
              </w:rPr>
              <w:t>e</w:t>
            </w:r>
            <w:r w:rsidRPr="007C48A0">
              <w:rPr>
                <w:rFonts w:cs="Arial"/>
                <w:b/>
              </w:rPr>
              <w:t xml:space="preserve">ment &amp; Delivery of Results </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Takes responsibility and is accountable for the delivery of agreed objectives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Successfully manages a range of different projects and work activities at the same time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Structures and </w:t>
                  </w:r>
                  <w:proofErr w:type="spellStart"/>
                  <w:r w:rsidRPr="007C48A0">
                    <w:rPr>
                      <w:rFonts w:asciiTheme="minorHAnsi" w:hAnsiTheme="minorHAnsi" w:cs="EC Square Sans Pro"/>
                      <w:color w:val="000000"/>
                      <w:sz w:val="22"/>
                      <w:szCs w:val="22"/>
                    </w:rPr>
                    <w:t>organises</w:t>
                  </w:r>
                  <w:proofErr w:type="spellEnd"/>
                  <w:r w:rsidRPr="007C48A0">
                    <w:rPr>
                      <w:rFonts w:asciiTheme="minorHAnsi" w:hAnsiTheme="minorHAnsi" w:cs="EC Square Sans Pro"/>
                      <w:color w:val="000000"/>
                      <w:sz w:val="22"/>
                      <w:szCs w:val="22"/>
                    </w:rPr>
                    <w:t xml:space="preserve"> their own and others work effectively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Is logical and pragmatic in approach, delivering the best possible results with the resources available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Delegates work effectively, providing clear information and evidence as to what is required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Proactively identifies areas for improvement and develops practical suggestions for their implementation </w:t>
                  </w:r>
                </w:p>
              </w:tc>
            </w:tr>
            <w:tr w:rsidR="007C48A0" w:rsidRPr="007C48A0">
              <w:trPr>
                <w:trHeight w:val="214"/>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Demonstrates enthusiasm for new developments/changing work practices and strives to implement these changes effectively.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Applies appropriate systems/ processes to enable quality checking of all activities and outputs </w:t>
                  </w:r>
                </w:p>
              </w:tc>
            </w:tr>
            <w:tr w:rsidR="007C48A0" w:rsidRPr="007C48A0">
              <w:trPr>
                <w:trHeight w:val="106"/>
              </w:trPr>
              <w:tc>
                <w:tcPr>
                  <w:tcW w:w="0" w:type="auto"/>
                </w:tcPr>
                <w:p w:rsidR="007C48A0" w:rsidRPr="007C48A0" w:rsidRDefault="007C48A0" w:rsidP="007C48A0">
                  <w:pPr>
                    <w:pStyle w:val="Pa6"/>
                    <w:numPr>
                      <w:ilvl w:val="0"/>
                      <w:numId w:val="29"/>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Practices and promotes a strong focus on delivering high quality customer service, for internal and external customers </w:t>
                  </w:r>
                </w:p>
              </w:tc>
            </w:tr>
          </w:tbl>
          <w:p w:rsidR="00D95A0E" w:rsidRPr="007C48A0" w:rsidRDefault="00D95A0E" w:rsidP="007C48A0">
            <w:pPr>
              <w:spacing w:after="0" w:line="240" w:lineRule="auto"/>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Interpersonal &amp; Communication Skills</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Builds and maintains contact with colleagues and other stakeholders to assist in performing role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Acts as an effective link between staff and senior management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Encourages open and constructive discussions around work issues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Projects conviction, gaining buy-in by outlining relevant information and selling the benefits </w:t>
                  </w:r>
                </w:p>
              </w:tc>
            </w:tr>
            <w:tr w:rsidR="007C48A0" w:rsidRPr="007C48A0">
              <w:trPr>
                <w:trHeight w:val="106"/>
              </w:trPr>
              <w:tc>
                <w:tcPr>
                  <w:tcW w:w="0" w:type="auto"/>
                </w:tcPr>
                <w:p w:rsidR="007C48A0" w:rsidRPr="007C48A0" w:rsidRDefault="007C48A0" w:rsidP="007C48A0">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Treats others with diplom</w:t>
                  </w:r>
                  <w:r>
                    <w:rPr>
                      <w:rFonts w:asciiTheme="minorHAnsi" w:hAnsiTheme="minorHAnsi" w:cs="EC Square Sans Pro"/>
                      <w:color w:val="000000"/>
                      <w:sz w:val="22"/>
                      <w:szCs w:val="22"/>
                    </w:rPr>
                    <w:t>acy, tact, courtesy and respect</w:t>
                  </w:r>
                  <w:r w:rsidRPr="007C48A0">
                    <w:rPr>
                      <w:rFonts w:asciiTheme="minorHAnsi" w:hAnsiTheme="minorHAnsi" w:cs="EC Square Sans Pro"/>
                      <w:color w:val="000000"/>
                      <w:sz w:val="22"/>
                      <w:szCs w:val="22"/>
                    </w:rPr>
                    <w:t xml:space="preserve">, even in challenging circumstances </w:t>
                  </w:r>
                </w:p>
              </w:tc>
            </w:tr>
            <w:tr w:rsidR="007C48A0" w:rsidRPr="007C48A0">
              <w:trPr>
                <w:trHeight w:val="106"/>
              </w:trPr>
              <w:tc>
                <w:tcPr>
                  <w:tcW w:w="0" w:type="auto"/>
                </w:tcPr>
                <w:p w:rsidR="00F370C2" w:rsidRDefault="007C48A0" w:rsidP="00F370C2">
                  <w:pPr>
                    <w:pStyle w:val="Pa6"/>
                    <w:numPr>
                      <w:ilvl w:val="0"/>
                      <w:numId w:val="28"/>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Presents information clearly, concisely and confidently when speaking and in writing </w:t>
                  </w:r>
                </w:p>
                <w:p w:rsidR="00F370C2" w:rsidRPr="00F370C2" w:rsidRDefault="00F370C2" w:rsidP="00F370C2">
                  <w:pPr>
                    <w:rPr>
                      <w:lang w:val="en-US"/>
                    </w:rPr>
                  </w:pPr>
                </w:p>
              </w:tc>
            </w:tr>
          </w:tbl>
          <w:p w:rsidR="00D95A0E" w:rsidRPr="007C48A0" w:rsidRDefault="00D95A0E" w:rsidP="007C48A0">
            <w:pPr>
              <w:spacing w:after="0" w:line="240" w:lineRule="auto"/>
              <w:ind w:left="720"/>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lastRenderedPageBreak/>
              <w:t xml:space="preserve">Drive and Commitment </w:t>
            </w:r>
          </w:p>
        </w:tc>
      </w:tr>
      <w:tr w:rsidR="00D95A0E" w:rsidRPr="007C48A0" w:rsidTr="00C34944">
        <w:tc>
          <w:tcPr>
            <w:tcW w:w="4711" w:type="pct"/>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214"/>
              </w:trPr>
              <w:tc>
                <w:tcPr>
                  <w:tcW w:w="0" w:type="auto"/>
                </w:tcPr>
                <w:p w:rsidR="007C48A0" w:rsidRPr="007C48A0" w:rsidRDefault="007C48A0" w:rsidP="007C48A0">
                  <w:pPr>
                    <w:pStyle w:val="Pa6"/>
                    <w:numPr>
                      <w:ilvl w:val="0"/>
                      <w:numId w:val="27"/>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Has a clear understanding of the roles, objectives and targets of self and team and how they fit into the work of the unit and Department/ Organisation and effectively communicates this to others </w:t>
                  </w:r>
                </w:p>
              </w:tc>
            </w:tr>
            <w:tr w:rsidR="007C48A0" w:rsidRPr="007C48A0">
              <w:trPr>
                <w:trHeight w:val="106"/>
              </w:trPr>
              <w:tc>
                <w:tcPr>
                  <w:tcW w:w="0" w:type="auto"/>
                </w:tcPr>
                <w:p w:rsidR="007C48A0" w:rsidRPr="007C48A0" w:rsidRDefault="007C48A0" w:rsidP="007C48A0">
                  <w:pPr>
                    <w:pStyle w:val="Pa6"/>
                    <w:numPr>
                      <w:ilvl w:val="0"/>
                      <w:numId w:val="27"/>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Has high levels of expertise and broad knowledge relevant to his/her area of work </w:t>
                  </w:r>
                </w:p>
              </w:tc>
            </w:tr>
            <w:tr w:rsidR="007C48A0" w:rsidRPr="007C48A0" w:rsidTr="007C48A0">
              <w:trPr>
                <w:trHeight w:val="68"/>
              </w:trPr>
              <w:tc>
                <w:tcPr>
                  <w:tcW w:w="0" w:type="auto"/>
                </w:tcPr>
                <w:p w:rsidR="007C48A0" w:rsidRPr="007C48A0" w:rsidRDefault="007C48A0" w:rsidP="007C48A0">
                  <w:pPr>
                    <w:pStyle w:val="Pa6"/>
                    <w:numPr>
                      <w:ilvl w:val="0"/>
                      <w:numId w:val="27"/>
                    </w:numPr>
                    <w:rPr>
                      <w:rFonts w:asciiTheme="minorHAnsi" w:hAnsiTheme="minorHAnsi" w:cs="EC Square Sans Pro"/>
                      <w:color w:val="000000"/>
                      <w:sz w:val="22"/>
                      <w:szCs w:val="22"/>
                    </w:rPr>
                  </w:pPr>
                  <w:r>
                    <w:rPr>
                      <w:rFonts w:asciiTheme="minorHAnsi" w:hAnsiTheme="minorHAnsi" w:cs="EC Square Sans Pro"/>
                      <w:color w:val="000000"/>
                      <w:sz w:val="22"/>
                      <w:szCs w:val="22"/>
                    </w:rPr>
                    <w:t>Focuses on self-</w:t>
                  </w:r>
                  <w:r w:rsidRPr="007C48A0">
                    <w:rPr>
                      <w:rFonts w:asciiTheme="minorHAnsi" w:hAnsiTheme="minorHAnsi" w:cs="EC Square Sans Pro"/>
                      <w:color w:val="000000"/>
                      <w:sz w:val="22"/>
                      <w:szCs w:val="22"/>
                    </w:rPr>
                    <w:t xml:space="preserve">development, striving to improve performance </w:t>
                  </w:r>
                </w:p>
              </w:tc>
            </w:tr>
          </w:tbl>
          <w:p w:rsidR="00D95A0E" w:rsidRPr="007C48A0" w:rsidRDefault="00D95A0E" w:rsidP="007C48A0">
            <w:pPr>
              <w:spacing w:after="0" w:line="240" w:lineRule="auto"/>
              <w:ind w:left="720"/>
              <w:rPr>
                <w:rFonts w:cs="Arial"/>
              </w:rPr>
            </w:pPr>
          </w:p>
        </w:tc>
      </w:tr>
      <w:tr w:rsidR="00D95A0E" w:rsidRPr="007C48A0" w:rsidTr="00C34944">
        <w:tc>
          <w:tcPr>
            <w:tcW w:w="4711" w:type="pct"/>
            <w:tcBorders>
              <w:bottom w:val="nil"/>
            </w:tcBorders>
            <w:shd w:val="pct10" w:color="auto" w:fill="auto"/>
          </w:tcPr>
          <w:p w:rsidR="00D95A0E" w:rsidRPr="007C48A0" w:rsidRDefault="00D95A0E" w:rsidP="00C34944">
            <w:pPr>
              <w:rPr>
                <w:rFonts w:cs="Arial"/>
                <w:b/>
              </w:rPr>
            </w:pPr>
            <w:r w:rsidRPr="007C48A0">
              <w:rPr>
                <w:rFonts w:cs="Arial"/>
                <w:b/>
              </w:rPr>
              <w:t>Specialist Knowledge, Expertise and Self Development</w:t>
            </w:r>
          </w:p>
        </w:tc>
      </w:tr>
      <w:tr w:rsidR="00D95A0E" w:rsidRPr="007C48A0" w:rsidTr="00C34944">
        <w:tc>
          <w:tcPr>
            <w:tcW w:w="4711" w:type="pct"/>
            <w:tcBorders>
              <w:top w:val="single" w:sz="6" w:space="0" w:color="auto"/>
              <w:left w:val="single" w:sz="6" w:space="0" w:color="auto"/>
              <w:bottom w:val="single" w:sz="6" w:space="0" w:color="auto"/>
              <w:right w:val="single" w:sz="6" w:space="0" w:color="auto"/>
            </w:tcBorders>
          </w:tcPr>
          <w:tbl>
            <w:tblPr>
              <w:tblW w:w="0" w:type="auto"/>
              <w:tblBorders>
                <w:top w:val="nil"/>
                <w:left w:val="nil"/>
                <w:bottom w:val="nil"/>
                <w:right w:val="nil"/>
              </w:tblBorders>
              <w:tblLook w:val="0000" w:firstRow="0" w:lastRow="0" w:firstColumn="0" w:lastColumn="0" w:noHBand="0" w:noVBand="0"/>
            </w:tblPr>
            <w:tblGrid>
              <w:gridCol w:w="8796"/>
            </w:tblGrid>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Strives to perform at a high level, investing significant energy to achieve agreed objectives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Demonstrates resilience in the face of challenging circumstances and high demands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Is personally trustworthy and can be relied upon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 xml:space="preserve">Ensures that customers are at the heart of all services provided </w:t>
                  </w:r>
                </w:p>
              </w:tc>
            </w:tr>
            <w:tr w:rsidR="007C48A0" w:rsidRPr="007C48A0">
              <w:trPr>
                <w:trHeight w:val="106"/>
              </w:trPr>
              <w:tc>
                <w:tcPr>
                  <w:tcW w:w="0" w:type="auto"/>
                </w:tcPr>
                <w:p w:rsidR="007C48A0" w:rsidRPr="007C48A0" w:rsidRDefault="007C48A0" w:rsidP="007C48A0">
                  <w:pPr>
                    <w:pStyle w:val="Pa6"/>
                    <w:numPr>
                      <w:ilvl w:val="0"/>
                      <w:numId w:val="26"/>
                    </w:numPr>
                    <w:rPr>
                      <w:rFonts w:asciiTheme="minorHAnsi" w:hAnsiTheme="minorHAnsi" w:cs="EC Square Sans Pro"/>
                      <w:color w:val="000000"/>
                      <w:sz w:val="22"/>
                      <w:szCs w:val="22"/>
                    </w:rPr>
                  </w:pPr>
                  <w:r w:rsidRPr="007C48A0">
                    <w:rPr>
                      <w:rFonts w:asciiTheme="minorHAnsi" w:hAnsiTheme="minorHAnsi" w:cs="EC Square Sans Pro"/>
                      <w:color w:val="000000"/>
                      <w:sz w:val="22"/>
                      <w:szCs w:val="22"/>
                    </w:rPr>
                    <w:t>Upholds high standards of honesty, ethics and integrity</w:t>
                  </w:r>
                </w:p>
              </w:tc>
            </w:tr>
          </w:tbl>
          <w:p w:rsidR="00D95A0E" w:rsidRPr="007C48A0" w:rsidRDefault="00D95A0E" w:rsidP="007C48A0">
            <w:pPr>
              <w:spacing w:after="0" w:line="240" w:lineRule="auto"/>
              <w:ind w:left="720"/>
              <w:rPr>
                <w:rFonts w:cs="Arial"/>
              </w:rPr>
            </w:pPr>
          </w:p>
        </w:tc>
      </w:tr>
    </w:tbl>
    <w:p w:rsidR="00D95A0E" w:rsidRPr="007C48A0" w:rsidRDefault="00D95A0E" w:rsidP="00D95A0E">
      <w:pPr>
        <w:rPr>
          <w:rFonts w:cs="Arial"/>
        </w:rPr>
      </w:pPr>
    </w:p>
    <w:p w:rsidR="00D95A0E" w:rsidRPr="007C48A0" w:rsidRDefault="00D95A0E" w:rsidP="00D95A0E"/>
    <w:p w:rsidR="00A72564" w:rsidRPr="007C48A0" w:rsidRDefault="00A72564" w:rsidP="006B0304"/>
    <w:sectPr w:rsidR="00A72564" w:rsidRPr="007C48A0" w:rsidSect="0017326C">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5DB" w:rsidRDefault="00E305DB" w:rsidP="004623F8">
      <w:pPr>
        <w:spacing w:after="0" w:line="240" w:lineRule="auto"/>
      </w:pPr>
      <w:r>
        <w:separator/>
      </w:r>
    </w:p>
  </w:endnote>
  <w:endnote w:type="continuationSeparator" w:id="0">
    <w:p w:rsidR="00E305DB" w:rsidRDefault="00E305DB" w:rsidP="00462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567398"/>
      <w:docPartObj>
        <w:docPartGallery w:val="Page Numbers (Bottom of Page)"/>
        <w:docPartUnique/>
      </w:docPartObj>
    </w:sdtPr>
    <w:sdtEndPr>
      <w:rPr>
        <w:noProof/>
      </w:rPr>
    </w:sdtEndPr>
    <w:sdtContent>
      <w:p w:rsidR="00E25C27" w:rsidRDefault="00E25C27">
        <w:pPr>
          <w:pStyle w:val="Footer"/>
          <w:jc w:val="right"/>
        </w:pPr>
        <w:r>
          <w:fldChar w:fldCharType="begin"/>
        </w:r>
        <w:r>
          <w:instrText xml:space="preserve"> PAGE   \* MERGEFORMAT </w:instrText>
        </w:r>
        <w:r>
          <w:fldChar w:fldCharType="separate"/>
        </w:r>
        <w:r w:rsidR="00203127">
          <w:rPr>
            <w:noProof/>
          </w:rPr>
          <w:t>17</w:t>
        </w:r>
        <w:r>
          <w:rPr>
            <w:noProof/>
          </w:rPr>
          <w:fldChar w:fldCharType="end"/>
        </w:r>
      </w:p>
    </w:sdtContent>
  </w:sdt>
  <w:p w:rsidR="00E25C27" w:rsidRDefault="00E25C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5DB" w:rsidRDefault="00E305DB" w:rsidP="004623F8">
      <w:pPr>
        <w:spacing w:after="0" w:line="240" w:lineRule="auto"/>
      </w:pPr>
      <w:r>
        <w:separator/>
      </w:r>
    </w:p>
  </w:footnote>
  <w:footnote w:type="continuationSeparator" w:id="0">
    <w:p w:rsidR="00E305DB" w:rsidRDefault="00E305DB" w:rsidP="004623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C27" w:rsidRDefault="00E25C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65A0"/>
    <w:multiLevelType w:val="multilevel"/>
    <w:tmpl w:val="F56C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C0C77"/>
    <w:multiLevelType w:val="hybridMultilevel"/>
    <w:tmpl w:val="B75016B0"/>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E075CDD"/>
    <w:multiLevelType w:val="hybridMultilevel"/>
    <w:tmpl w:val="9BFA5750"/>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B616A"/>
    <w:multiLevelType w:val="hybridMultilevel"/>
    <w:tmpl w:val="B3569EF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164FFE"/>
    <w:multiLevelType w:val="hybridMultilevel"/>
    <w:tmpl w:val="0074AC7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280122"/>
    <w:multiLevelType w:val="multilevel"/>
    <w:tmpl w:val="5AEA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61612"/>
    <w:multiLevelType w:val="hybridMultilevel"/>
    <w:tmpl w:val="E474DC9A"/>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93F2C1C"/>
    <w:multiLevelType w:val="hybridMultilevel"/>
    <w:tmpl w:val="07407E44"/>
    <w:lvl w:ilvl="0" w:tplc="F5706B2C">
      <w:numFmt w:val="bullet"/>
      <w:lvlText w:val="•"/>
      <w:lvlJc w:val="left"/>
      <w:pPr>
        <w:ind w:left="405" w:hanging="360"/>
      </w:pPr>
      <w:rPr>
        <w:rFonts w:ascii="Calibri" w:eastAsiaTheme="minorHAnsi" w:hAnsi="Calibri" w:cstheme="minorBidi"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8" w15:restartNumberingAfterBreak="0">
    <w:nsid w:val="1A683DC8"/>
    <w:multiLevelType w:val="hybridMultilevel"/>
    <w:tmpl w:val="CC7E9204"/>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EF2668"/>
    <w:multiLevelType w:val="hybridMultilevel"/>
    <w:tmpl w:val="305E004C"/>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3705E2"/>
    <w:multiLevelType w:val="hybridMultilevel"/>
    <w:tmpl w:val="E2CA0AD4"/>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2233E"/>
    <w:multiLevelType w:val="multilevel"/>
    <w:tmpl w:val="7A685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F051F8"/>
    <w:multiLevelType w:val="multilevel"/>
    <w:tmpl w:val="A2D2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BB076A"/>
    <w:multiLevelType w:val="hybridMultilevel"/>
    <w:tmpl w:val="42C4C88C"/>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003383"/>
    <w:multiLevelType w:val="hybridMultilevel"/>
    <w:tmpl w:val="C498AF12"/>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034880"/>
    <w:multiLevelType w:val="hybridMultilevel"/>
    <w:tmpl w:val="BF76A22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7219DB"/>
    <w:multiLevelType w:val="multilevel"/>
    <w:tmpl w:val="5432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C333CF"/>
    <w:multiLevelType w:val="singleLevel"/>
    <w:tmpl w:val="FD96F1C0"/>
    <w:lvl w:ilvl="0">
      <w:start w:val="1"/>
      <w:numFmt w:val="bullet"/>
      <w:pStyle w:val="PGMtable2ndbullet"/>
      <w:lvlText w:val="-"/>
      <w:lvlJc w:val="left"/>
      <w:pPr>
        <w:tabs>
          <w:tab w:val="num" w:pos="360"/>
        </w:tabs>
        <w:ind w:left="360" w:hanging="360"/>
      </w:pPr>
      <w:rPr>
        <w:rFonts w:ascii="Times New Roman" w:hAnsi="Times New Roman" w:cs="Times New Roman" w:hint="default"/>
      </w:rPr>
    </w:lvl>
  </w:abstractNum>
  <w:abstractNum w:abstractNumId="18" w15:restartNumberingAfterBreak="0">
    <w:nsid w:val="421D0E24"/>
    <w:multiLevelType w:val="hybridMultilevel"/>
    <w:tmpl w:val="6BD082E0"/>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80406E6"/>
    <w:multiLevelType w:val="hybridMultilevel"/>
    <w:tmpl w:val="9B0EDBE2"/>
    <w:lvl w:ilvl="0" w:tplc="9F10C6A2">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C577BE4"/>
    <w:multiLevelType w:val="hybridMultilevel"/>
    <w:tmpl w:val="6FC68038"/>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9D6F84"/>
    <w:multiLevelType w:val="hybridMultilevel"/>
    <w:tmpl w:val="D3CE3F4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D34BD"/>
    <w:multiLevelType w:val="multilevel"/>
    <w:tmpl w:val="0B6C944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2320A65"/>
    <w:multiLevelType w:val="multilevel"/>
    <w:tmpl w:val="E0DA8E5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B614EF1"/>
    <w:multiLevelType w:val="hybridMultilevel"/>
    <w:tmpl w:val="7B04D3EC"/>
    <w:lvl w:ilvl="0" w:tplc="9F10C6A2">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2E24539"/>
    <w:multiLevelType w:val="multilevel"/>
    <w:tmpl w:val="B9268E5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71A1879"/>
    <w:multiLevelType w:val="hybridMultilevel"/>
    <w:tmpl w:val="1C7406D8"/>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F892300"/>
    <w:multiLevelType w:val="hybridMultilevel"/>
    <w:tmpl w:val="58DE95FE"/>
    <w:lvl w:ilvl="0" w:tplc="C93EF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2168FE"/>
    <w:multiLevelType w:val="hybridMultilevel"/>
    <w:tmpl w:val="651C5BF0"/>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2A21360"/>
    <w:multiLevelType w:val="hybridMultilevel"/>
    <w:tmpl w:val="0C9E4EDC"/>
    <w:lvl w:ilvl="0" w:tplc="0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6A450C6"/>
    <w:multiLevelType w:val="hybridMultilevel"/>
    <w:tmpl w:val="1BC84C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2F60FC"/>
    <w:multiLevelType w:val="hybridMultilevel"/>
    <w:tmpl w:val="FB4E7B28"/>
    <w:lvl w:ilvl="0" w:tplc="C736E88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7D706F"/>
    <w:multiLevelType w:val="hybridMultilevel"/>
    <w:tmpl w:val="2E4C5E22"/>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9B84F41"/>
    <w:multiLevelType w:val="hybridMultilevel"/>
    <w:tmpl w:val="A61E696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EE27836"/>
    <w:multiLevelType w:val="hybridMultilevel"/>
    <w:tmpl w:val="EFE011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F9F455B"/>
    <w:multiLevelType w:val="hybridMultilevel"/>
    <w:tmpl w:val="D786ADFA"/>
    <w:lvl w:ilvl="0" w:tplc="226037E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8"/>
  </w:num>
  <w:num w:numId="4">
    <w:abstractNumId w:val="35"/>
  </w:num>
  <w:num w:numId="5">
    <w:abstractNumId w:val="1"/>
  </w:num>
  <w:num w:numId="6">
    <w:abstractNumId w:val="26"/>
  </w:num>
  <w:num w:numId="7">
    <w:abstractNumId w:val="28"/>
  </w:num>
  <w:num w:numId="8">
    <w:abstractNumId w:val="6"/>
  </w:num>
  <w:num w:numId="9">
    <w:abstractNumId w:val="3"/>
  </w:num>
  <w:num w:numId="10">
    <w:abstractNumId w:val="0"/>
  </w:num>
  <w:num w:numId="11">
    <w:abstractNumId w:val="25"/>
  </w:num>
  <w:num w:numId="12">
    <w:abstractNumId w:val="22"/>
  </w:num>
  <w:num w:numId="13">
    <w:abstractNumId w:val="23"/>
  </w:num>
  <w:num w:numId="14">
    <w:abstractNumId w:val="24"/>
  </w:num>
  <w:num w:numId="15">
    <w:abstractNumId w:val="19"/>
  </w:num>
  <w:num w:numId="16">
    <w:abstractNumId w:val="29"/>
  </w:num>
  <w:num w:numId="17">
    <w:abstractNumId w:val="27"/>
  </w:num>
  <w:num w:numId="18">
    <w:abstractNumId w:val="9"/>
  </w:num>
  <w:num w:numId="19">
    <w:abstractNumId w:val="7"/>
  </w:num>
  <w:num w:numId="20">
    <w:abstractNumId w:val="32"/>
  </w:num>
  <w:num w:numId="21">
    <w:abstractNumId w:val="4"/>
  </w:num>
  <w:num w:numId="22">
    <w:abstractNumId w:val="30"/>
  </w:num>
  <w:num w:numId="23">
    <w:abstractNumId w:val="33"/>
  </w:num>
  <w:num w:numId="24">
    <w:abstractNumId w:val="15"/>
  </w:num>
  <w:num w:numId="25">
    <w:abstractNumId w:val="34"/>
  </w:num>
  <w:num w:numId="26">
    <w:abstractNumId w:val="20"/>
  </w:num>
  <w:num w:numId="27">
    <w:abstractNumId w:val="14"/>
  </w:num>
  <w:num w:numId="28">
    <w:abstractNumId w:val="31"/>
  </w:num>
  <w:num w:numId="29">
    <w:abstractNumId w:val="8"/>
  </w:num>
  <w:num w:numId="30">
    <w:abstractNumId w:val="13"/>
  </w:num>
  <w:num w:numId="31">
    <w:abstractNumId w:val="10"/>
  </w:num>
  <w:num w:numId="32">
    <w:abstractNumId w:val="2"/>
  </w:num>
  <w:num w:numId="33">
    <w:abstractNumId w:val="21"/>
  </w:num>
  <w:num w:numId="34">
    <w:abstractNumId w:val="11"/>
  </w:num>
  <w:num w:numId="35">
    <w:abstractNumId w:val="16"/>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4B0"/>
    <w:rsid w:val="00000FE9"/>
    <w:rsid w:val="000022E0"/>
    <w:rsid w:val="00045B93"/>
    <w:rsid w:val="00051A8C"/>
    <w:rsid w:val="0005435D"/>
    <w:rsid w:val="00097861"/>
    <w:rsid w:val="000C0FA7"/>
    <w:rsid w:val="000D278D"/>
    <w:rsid w:val="000E6BC1"/>
    <w:rsid w:val="000F0631"/>
    <w:rsid w:val="0017326C"/>
    <w:rsid w:val="001854B7"/>
    <w:rsid w:val="00194A41"/>
    <w:rsid w:val="001B6CD3"/>
    <w:rsid w:val="001C48DE"/>
    <w:rsid w:val="001C7E84"/>
    <w:rsid w:val="001D0F73"/>
    <w:rsid w:val="001E47A2"/>
    <w:rsid w:val="00203127"/>
    <w:rsid w:val="00207BD5"/>
    <w:rsid w:val="00230C21"/>
    <w:rsid w:val="00277D0D"/>
    <w:rsid w:val="002937C7"/>
    <w:rsid w:val="002E711B"/>
    <w:rsid w:val="00340075"/>
    <w:rsid w:val="003475ED"/>
    <w:rsid w:val="003505E9"/>
    <w:rsid w:val="00355F34"/>
    <w:rsid w:val="00371260"/>
    <w:rsid w:val="003714B0"/>
    <w:rsid w:val="003970B2"/>
    <w:rsid w:val="003A567D"/>
    <w:rsid w:val="003B06D5"/>
    <w:rsid w:val="003B4BE2"/>
    <w:rsid w:val="003D58D8"/>
    <w:rsid w:val="003F07D9"/>
    <w:rsid w:val="003F2761"/>
    <w:rsid w:val="004025A6"/>
    <w:rsid w:val="00415BE0"/>
    <w:rsid w:val="00420A06"/>
    <w:rsid w:val="00441E6C"/>
    <w:rsid w:val="00445F2C"/>
    <w:rsid w:val="004623F8"/>
    <w:rsid w:val="004819BA"/>
    <w:rsid w:val="004A5D26"/>
    <w:rsid w:val="004C1B78"/>
    <w:rsid w:val="004E26D8"/>
    <w:rsid w:val="00521EB9"/>
    <w:rsid w:val="00532813"/>
    <w:rsid w:val="00546C91"/>
    <w:rsid w:val="005C7C1F"/>
    <w:rsid w:val="00612F06"/>
    <w:rsid w:val="00672787"/>
    <w:rsid w:val="00694885"/>
    <w:rsid w:val="006B0304"/>
    <w:rsid w:val="006B308F"/>
    <w:rsid w:val="006F35F3"/>
    <w:rsid w:val="00714B0B"/>
    <w:rsid w:val="00716EB5"/>
    <w:rsid w:val="00727DEF"/>
    <w:rsid w:val="007A1A2A"/>
    <w:rsid w:val="007C48A0"/>
    <w:rsid w:val="007C7C78"/>
    <w:rsid w:val="007E1430"/>
    <w:rsid w:val="007F7005"/>
    <w:rsid w:val="00842F57"/>
    <w:rsid w:val="00853070"/>
    <w:rsid w:val="0085790C"/>
    <w:rsid w:val="00871238"/>
    <w:rsid w:val="00893745"/>
    <w:rsid w:val="008B29E3"/>
    <w:rsid w:val="008B7AFF"/>
    <w:rsid w:val="008C217F"/>
    <w:rsid w:val="008D3BDE"/>
    <w:rsid w:val="008D5FB3"/>
    <w:rsid w:val="008F7DD6"/>
    <w:rsid w:val="009021D5"/>
    <w:rsid w:val="00911B03"/>
    <w:rsid w:val="009128F1"/>
    <w:rsid w:val="00943AFA"/>
    <w:rsid w:val="009454D8"/>
    <w:rsid w:val="009802F4"/>
    <w:rsid w:val="009A1264"/>
    <w:rsid w:val="009C248E"/>
    <w:rsid w:val="00A12561"/>
    <w:rsid w:val="00A24BD4"/>
    <w:rsid w:val="00A72564"/>
    <w:rsid w:val="00AA28A6"/>
    <w:rsid w:val="00AB1DED"/>
    <w:rsid w:val="00AE0D6A"/>
    <w:rsid w:val="00AE3420"/>
    <w:rsid w:val="00AE6980"/>
    <w:rsid w:val="00B17675"/>
    <w:rsid w:val="00B20659"/>
    <w:rsid w:val="00B25C2A"/>
    <w:rsid w:val="00B548C7"/>
    <w:rsid w:val="00B70D6C"/>
    <w:rsid w:val="00B906B6"/>
    <w:rsid w:val="00BC2A21"/>
    <w:rsid w:val="00BC379D"/>
    <w:rsid w:val="00BD4FC3"/>
    <w:rsid w:val="00BE5961"/>
    <w:rsid w:val="00BF3FE3"/>
    <w:rsid w:val="00BF7215"/>
    <w:rsid w:val="00C0329C"/>
    <w:rsid w:val="00C232A6"/>
    <w:rsid w:val="00C34944"/>
    <w:rsid w:val="00C56D80"/>
    <w:rsid w:val="00C66140"/>
    <w:rsid w:val="00C74D24"/>
    <w:rsid w:val="00C80532"/>
    <w:rsid w:val="00C927E8"/>
    <w:rsid w:val="00C9341A"/>
    <w:rsid w:val="00CB03F3"/>
    <w:rsid w:val="00CF14CC"/>
    <w:rsid w:val="00CF75CB"/>
    <w:rsid w:val="00D10508"/>
    <w:rsid w:val="00D312AB"/>
    <w:rsid w:val="00D42BCA"/>
    <w:rsid w:val="00D84180"/>
    <w:rsid w:val="00D90AE9"/>
    <w:rsid w:val="00D95A0E"/>
    <w:rsid w:val="00DC2B1C"/>
    <w:rsid w:val="00E25C27"/>
    <w:rsid w:val="00E27F50"/>
    <w:rsid w:val="00E305DB"/>
    <w:rsid w:val="00E40CD1"/>
    <w:rsid w:val="00E65D77"/>
    <w:rsid w:val="00E74692"/>
    <w:rsid w:val="00E756FC"/>
    <w:rsid w:val="00E77C65"/>
    <w:rsid w:val="00E947E3"/>
    <w:rsid w:val="00EA48F9"/>
    <w:rsid w:val="00EB3200"/>
    <w:rsid w:val="00EC0E15"/>
    <w:rsid w:val="00F16CAA"/>
    <w:rsid w:val="00F370C2"/>
    <w:rsid w:val="00F5789D"/>
    <w:rsid w:val="00F57CB0"/>
    <w:rsid w:val="00F77E6E"/>
    <w:rsid w:val="00F8448A"/>
    <w:rsid w:val="00F86F47"/>
    <w:rsid w:val="00F96158"/>
    <w:rsid w:val="00FD0AD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E5517"/>
  <w15:chartTrackingRefBased/>
  <w15:docId w15:val="{80BCA9EA-364E-47C7-A403-CC84A751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72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F72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3714B0"/>
    <w:pPr>
      <w:keepNext/>
      <w:spacing w:after="0" w:line="240" w:lineRule="auto"/>
      <w:outlineLvl w:val="2"/>
    </w:pPr>
    <w:rPr>
      <w:rFonts w:ascii="Times New Roman" w:eastAsia="Times New Roman" w:hAnsi="Times New Roman" w:cs="Times New Roman"/>
      <w:b/>
      <w:sz w:val="18"/>
      <w:szCs w:val="20"/>
      <w:lang w:val="en-GB" w:eastAsia="en-GB"/>
    </w:rPr>
  </w:style>
  <w:style w:type="paragraph" w:styleId="Heading4">
    <w:name w:val="heading 4"/>
    <w:basedOn w:val="Normal"/>
    <w:next w:val="Normal"/>
    <w:link w:val="Heading4Char"/>
    <w:uiPriority w:val="9"/>
    <w:semiHidden/>
    <w:unhideWhenUsed/>
    <w:qFormat/>
    <w:rsid w:val="003714B0"/>
    <w:pPr>
      <w:keepNext/>
      <w:keepLines/>
      <w:spacing w:before="200" w:after="0" w:line="240" w:lineRule="auto"/>
      <w:outlineLvl w:val="3"/>
    </w:pPr>
    <w:rPr>
      <w:rFonts w:asciiTheme="majorHAnsi" w:eastAsiaTheme="majorEastAsia" w:hAnsiTheme="majorHAnsi" w:cstheme="majorBidi"/>
      <w:b/>
      <w:bCs/>
      <w:i/>
      <w:iCs/>
      <w:color w:val="4472C4"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AB1DED"/>
    <w:pPr>
      <w:spacing w:before="240" w:after="120" w:line="240" w:lineRule="auto"/>
    </w:pPr>
    <w:rPr>
      <w:rFonts w:eastAsiaTheme="minorEastAsia"/>
      <w:b/>
      <w:caps/>
      <w:lang w:val="en-GB"/>
    </w:rPr>
  </w:style>
  <w:style w:type="paragraph" w:styleId="NormalWeb">
    <w:name w:val="Normal (Web)"/>
    <w:basedOn w:val="Normal"/>
    <w:uiPriority w:val="99"/>
    <w:semiHidden/>
    <w:unhideWhenUsed/>
    <w:rsid w:val="003714B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3714B0"/>
    <w:rPr>
      <w:color w:val="0000FF"/>
      <w:u w:val="single"/>
    </w:rPr>
  </w:style>
  <w:style w:type="character" w:customStyle="1" w:styleId="apple-converted-space">
    <w:name w:val="apple-converted-space"/>
    <w:basedOn w:val="DefaultParagraphFont"/>
    <w:rsid w:val="003714B0"/>
  </w:style>
  <w:style w:type="character" w:customStyle="1" w:styleId="Heading3Char">
    <w:name w:val="Heading 3 Char"/>
    <w:basedOn w:val="DefaultParagraphFont"/>
    <w:link w:val="Heading3"/>
    <w:rsid w:val="003714B0"/>
    <w:rPr>
      <w:rFonts w:ascii="Times New Roman" w:eastAsia="Times New Roman" w:hAnsi="Times New Roman" w:cs="Times New Roman"/>
      <w:b/>
      <w:sz w:val="18"/>
      <w:szCs w:val="20"/>
      <w:lang w:val="en-GB" w:eastAsia="en-GB"/>
    </w:rPr>
  </w:style>
  <w:style w:type="character" w:customStyle="1" w:styleId="Heading4Char">
    <w:name w:val="Heading 4 Char"/>
    <w:basedOn w:val="DefaultParagraphFont"/>
    <w:link w:val="Heading4"/>
    <w:uiPriority w:val="9"/>
    <w:semiHidden/>
    <w:rsid w:val="003714B0"/>
    <w:rPr>
      <w:rFonts w:asciiTheme="majorHAnsi" w:eastAsiaTheme="majorEastAsia" w:hAnsiTheme="majorHAnsi" w:cstheme="majorBidi"/>
      <w:b/>
      <w:bCs/>
      <w:i/>
      <w:iCs/>
      <w:color w:val="4472C4" w:themeColor="accent1"/>
      <w:lang w:val="en-US"/>
    </w:rPr>
  </w:style>
  <w:style w:type="paragraph" w:styleId="ListParagraph">
    <w:name w:val="List Paragraph"/>
    <w:basedOn w:val="Normal"/>
    <w:link w:val="ListParagraphChar"/>
    <w:uiPriority w:val="34"/>
    <w:qFormat/>
    <w:rsid w:val="003714B0"/>
    <w:pPr>
      <w:spacing w:after="0" w:line="240" w:lineRule="auto"/>
      <w:ind w:left="720"/>
      <w:contextualSpacing/>
    </w:pPr>
    <w:rPr>
      <w:lang w:val="en-US"/>
    </w:rPr>
  </w:style>
  <w:style w:type="paragraph" w:customStyle="1" w:styleId="PGMtable2ndbullet">
    <w:name w:val="PGM table 2nd bullet"/>
    <w:basedOn w:val="Normal"/>
    <w:rsid w:val="003714B0"/>
    <w:pPr>
      <w:numPr>
        <w:numId w:val="2"/>
      </w:numPr>
      <w:tabs>
        <w:tab w:val="left" w:pos="720"/>
      </w:tabs>
      <w:spacing w:before="40" w:after="0" w:line="240" w:lineRule="auto"/>
    </w:pPr>
    <w:rPr>
      <w:rFonts w:ascii="Arial" w:eastAsia="Times New Roman" w:hAnsi="Arial" w:cs="Times New Roman"/>
      <w:i/>
      <w:sz w:val="18"/>
      <w:szCs w:val="20"/>
      <w:lang w:val="en-GB" w:eastAsia="en-GB"/>
    </w:rPr>
  </w:style>
  <w:style w:type="table" w:styleId="TableGrid">
    <w:name w:val="Table Grid"/>
    <w:basedOn w:val="TableNormal"/>
    <w:uiPriority w:val="59"/>
    <w:rsid w:val="003714B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623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3F8"/>
  </w:style>
  <w:style w:type="paragraph" w:styleId="Footer">
    <w:name w:val="footer"/>
    <w:basedOn w:val="Normal"/>
    <w:link w:val="FooterChar"/>
    <w:uiPriority w:val="99"/>
    <w:unhideWhenUsed/>
    <w:rsid w:val="004623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3F8"/>
  </w:style>
  <w:style w:type="character" w:styleId="Mention">
    <w:name w:val="Mention"/>
    <w:basedOn w:val="DefaultParagraphFont"/>
    <w:uiPriority w:val="99"/>
    <w:semiHidden/>
    <w:unhideWhenUsed/>
    <w:rsid w:val="00CF75CB"/>
    <w:rPr>
      <w:color w:val="2B579A"/>
      <w:shd w:val="clear" w:color="auto" w:fill="E6E6E6"/>
    </w:rPr>
  </w:style>
  <w:style w:type="paragraph" w:styleId="NoSpacing">
    <w:name w:val="No Spacing"/>
    <w:uiPriority w:val="1"/>
    <w:qFormat/>
    <w:rsid w:val="00CF75CB"/>
    <w:pPr>
      <w:spacing w:after="0" w:line="240" w:lineRule="auto"/>
    </w:pPr>
  </w:style>
  <w:style w:type="character" w:styleId="FollowedHyperlink">
    <w:name w:val="FollowedHyperlink"/>
    <w:basedOn w:val="DefaultParagraphFont"/>
    <w:uiPriority w:val="99"/>
    <w:semiHidden/>
    <w:unhideWhenUsed/>
    <w:rsid w:val="00716EB5"/>
    <w:rPr>
      <w:color w:val="954F72" w:themeColor="followedHyperlink"/>
      <w:u w:val="single"/>
    </w:rPr>
  </w:style>
  <w:style w:type="character" w:customStyle="1" w:styleId="Heading2Char">
    <w:name w:val="Heading 2 Char"/>
    <w:basedOn w:val="DefaultParagraphFont"/>
    <w:link w:val="Heading2"/>
    <w:uiPriority w:val="9"/>
    <w:rsid w:val="00BF721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F721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F7215"/>
    <w:pPr>
      <w:outlineLvl w:val="9"/>
    </w:pPr>
    <w:rPr>
      <w:lang w:val="en-US"/>
    </w:rPr>
  </w:style>
  <w:style w:type="paragraph" w:styleId="TOC2">
    <w:name w:val="toc 2"/>
    <w:basedOn w:val="Normal"/>
    <w:next w:val="Normal"/>
    <w:autoRedefine/>
    <w:uiPriority w:val="39"/>
    <w:unhideWhenUsed/>
    <w:rsid w:val="00BF7215"/>
    <w:pPr>
      <w:spacing w:after="100"/>
      <w:ind w:left="220"/>
    </w:pPr>
  </w:style>
  <w:style w:type="paragraph" w:styleId="TOC3">
    <w:name w:val="toc 3"/>
    <w:basedOn w:val="Normal"/>
    <w:next w:val="Normal"/>
    <w:autoRedefine/>
    <w:uiPriority w:val="39"/>
    <w:unhideWhenUsed/>
    <w:rsid w:val="00694885"/>
    <w:pPr>
      <w:spacing w:after="100"/>
      <w:ind w:left="440"/>
    </w:pPr>
  </w:style>
  <w:style w:type="character" w:customStyle="1" w:styleId="ListParagraphChar">
    <w:name w:val="List Paragraph Char"/>
    <w:basedOn w:val="DefaultParagraphFont"/>
    <w:link w:val="ListParagraph"/>
    <w:uiPriority w:val="34"/>
    <w:rsid w:val="00D42BCA"/>
    <w:rPr>
      <w:lang w:val="en-US"/>
    </w:rPr>
  </w:style>
  <w:style w:type="paragraph" w:customStyle="1" w:styleId="Pa6">
    <w:name w:val="Pa6"/>
    <w:basedOn w:val="Normal"/>
    <w:next w:val="Normal"/>
    <w:uiPriority w:val="99"/>
    <w:rsid w:val="007C48A0"/>
    <w:pPr>
      <w:autoSpaceDE w:val="0"/>
      <w:autoSpaceDN w:val="0"/>
      <w:adjustRightInd w:val="0"/>
      <w:spacing w:after="0" w:line="181" w:lineRule="atLeast"/>
    </w:pPr>
    <w:rPr>
      <w:rFonts w:ascii="EC Square Sans Pro" w:hAnsi="EC Square Sans Pr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81295">
      <w:bodyDiv w:val="1"/>
      <w:marLeft w:val="0"/>
      <w:marRight w:val="0"/>
      <w:marTop w:val="0"/>
      <w:marBottom w:val="0"/>
      <w:divBdr>
        <w:top w:val="none" w:sz="0" w:space="0" w:color="auto"/>
        <w:left w:val="none" w:sz="0" w:space="0" w:color="auto"/>
        <w:bottom w:val="none" w:sz="0" w:space="0" w:color="auto"/>
        <w:right w:val="none" w:sz="0" w:space="0" w:color="auto"/>
      </w:divBdr>
    </w:div>
    <w:div w:id="927154989">
      <w:bodyDiv w:val="1"/>
      <w:marLeft w:val="0"/>
      <w:marRight w:val="0"/>
      <w:marTop w:val="0"/>
      <w:marBottom w:val="0"/>
      <w:divBdr>
        <w:top w:val="none" w:sz="0" w:space="0" w:color="auto"/>
        <w:left w:val="none" w:sz="0" w:space="0" w:color="auto"/>
        <w:bottom w:val="none" w:sz="0" w:space="0" w:color="auto"/>
        <w:right w:val="none" w:sz="0" w:space="0" w:color="auto"/>
      </w:divBdr>
    </w:div>
    <w:div w:id="1205210970">
      <w:bodyDiv w:val="1"/>
      <w:marLeft w:val="0"/>
      <w:marRight w:val="0"/>
      <w:marTop w:val="0"/>
      <w:marBottom w:val="0"/>
      <w:divBdr>
        <w:top w:val="none" w:sz="0" w:space="0" w:color="auto"/>
        <w:left w:val="none" w:sz="0" w:space="0" w:color="auto"/>
        <w:bottom w:val="none" w:sz="0" w:space="0" w:color="auto"/>
        <w:right w:val="none" w:sz="0" w:space="0" w:color="auto"/>
      </w:divBdr>
      <w:divsChild>
        <w:div w:id="832993837">
          <w:marLeft w:val="0"/>
          <w:marRight w:val="0"/>
          <w:marTop w:val="0"/>
          <w:marBottom w:val="0"/>
          <w:divBdr>
            <w:top w:val="none" w:sz="0" w:space="0" w:color="auto"/>
            <w:left w:val="none" w:sz="0" w:space="0" w:color="auto"/>
            <w:bottom w:val="none" w:sz="0" w:space="0" w:color="auto"/>
            <w:right w:val="none" w:sz="0" w:space="0" w:color="auto"/>
          </w:divBdr>
          <w:divsChild>
            <w:div w:id="624384531">
              <w:marLeft w:val="0"/>
              <w:marRight w:val="0"/>
              <w:marTop w:val="0"/>
              <w:marBottom w:val="0"/>
              <w:divBdr>
                <w:top w:val="none" w:sz="0" w:space="0" w:color="auto"/>
                <w:left w:val="none" w:sz="0" w:space="0" w:color="auto"/>
                <w:bottom w:val="none" w:sz="0" w:space="0" w:color="auto"/>
                <w:right w:val="none" w:sz="0" w:space="0" w:color="auto"/>
              </w:divBdr>
              <w:divsChild>
                <w:div w:id="501089221">
                  <w:marLeft w:val="0"/>
                  <w:marRight w:val="0"/>
                  <w:marTop w:val="0"/>
                  <w:marBottom w:val="0"/>
                  <w:divBdr>
                    <w:top w:val="none" w:sz="0" w:space="0" w:color="auto"/>
                    <w:left w:val="none" w:sz="0" w:space="0" w:color="auto"/>
                    <w:bottom w:val="none" w:sz="0" w:space="0" w:color="auto"/>
                    <w:right w:val="none" w:sz="0" w:space="0" w:color="auto"/>
                  </w:divBdr>
                  <w:divsChild>
                    <w:div w:id="807823651">
                      <w:marLeft w:val="0"/>
                      <w:marRight w:val="0"/>
                      <w:marTop w:val="0"/>
                      <w:marBottom w:val="0"/>
                      <w:divBdr>
                        <w:top w:val="none" w:sz="0" w:space="0" w:color="auto"/>
                        <w:left w:val="none" w:sz="0" w:space="0" w:color="auto"/>
                        <w:bottom w:val="none" w:sz="0" w:space="0" w:color="auto"/>
                        <w:right w:val="none" w:sz="0" w:space="0" w:color="auto"/>
                      </w:divBdr>
                      <w:divsChild>
                        <w:div w:id="1391153459">
                          <w:marLeft w:val="0"/>
                          <w:marRight w:val="0"/>
                          <w:marTop w:val="100"/>
                          <w:marBottom w:val="0"/>
                          <w:divBdr>
                            <w:top w:val="none" w:sz="0" w:space="0" w:color="auto"/>
                            <w:left w:val="none" w:sz="0" w:space="0" w:color="auto"/>
                            <w:bottom w:val="none" w:sz="0" w:space="0" w:color="auto"/>
                            <w:right w:val="none" w:sz="0" w:space="0" w:color="auto"/>
                          </w:divBdr>
                          <w:divsChild>
                            <w:div w:id="819466870">
                              <w:marLeft w:val="0"/>
                              <w:marRight w:val="0"/>
                              <w:marTop w:val="0"/>
                              <w:marBottom w:val="0"/>
                              <w:divBdr>
                                <w:top w:val="none" w:sz="0" w:space="0" w:color="auto"/>
                                <w:left w:val="none" w:sz="0" w:space="0" w:color="auto"/>
                                <w:bottom w:val="none" w:sz="0" w:space="0" w:color="auto"/>
                                <w:right w:val="none" w:sz="0" w:space="0" w:color="auto"/>
                              </w:divBdr>
                              <w:divsChild>
                                <w:div w:id="1920670336">
                                  <w:marLeft w:val="0"/>
                                  <w:marRight w:val="0"/>
                                  <w:marTop w:val="0"/>
                                  <w:marBottom w:val="0"/>
                                  <w:divBdr>
                                    <w:top w:val="none" w:sz="0" w:space="0" w:color="auto"/>
                                    <w:left w:val="none" w:sz="0" w:space="0" w:color="auto"/>
                                    <w:bottom w:val="none" w:sz="0" w:space="0" w:color="auto"/>
                                    <w:right w:val="none" w:sz="0" w:space="0" w:color="auto"/>
                                  </w:divBdr>
                                  <w:divsChild>
                                    <w:div w:id="7493307">
                                      <w:marLeft w:val="0"/>
                                      <w:marRight w:val="0"/>
                                      <w:marTop w:val="0"/>
                                      <w:marBottom w:val="0"/>
                                      <w:divBdr>
                                        <w:top w:val="none" w:sz="0" w:space="0" w:color="auto"/>
                                        <w:left w:val="none" w:sz="0" w:space="0" w:color="auto"/>
                                        <w:bottom w:val="none" w:sz="0" w:space="0" w:color="auto"/>
                                        <w:right w:val="none" w:sz="0" w:space="0" w:color="auto"/>
                                      </w:divBdr>
                                      <w:divsChild>
                                        <w:div w:id="1724062902">
                                          <w:marLeft w:val="0"/>
                                          <w:marRight w:val="0"/>
                                          <w:marTop w:val="225"/>
                                          <w:marBottom w:val="0"/>
                                          <w:divBdr>
                                            <w:top w:val="none" w:sz="0" w:space="0" w:color="auto"/>
                                            <w:left w:val="none" w:sz="0" w:space="0" w:color="auto"/>
                                            <w:bottom w:val="none" w:sz="0" w:space="0" w:color="auto"/>
                                            <w:right w:val="none" w:sz="0" w:space="0" w:color="auto"/>
                                          </w:divBdr>
                                        </w:div>
                                        <w:div w:id="2060978894">
                                          <w:marLeft w:val="0"/>
                                          <w:marRight w:val="0"/>
                                          <w:marTop w:val="90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088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qqi.ie/Publications/Publications/Apprenticeship%20Programmes%20QAG%20Topic-Specific.pdf" TargetMode="External"/><Relationship Id="rId18" Type="http://schemas.openxmlformats.org/officeDocument/2006/relationships/hyperlink" Target="mailto:Recruitment@TalbotPierce.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ducation.ie/en/Publications/Corporate-Reports/Strategy-Statement/Department-of-Education-and-Skills-Strategy-Statement-2016-2019.pdf" TargetMode="External"/><Relationship Id="rId17" Type="http://schemas.openxmlformats.org/officeDocument/2006/relationships/hyperlink" Target="mailto:Recruitment@TalbotPierce.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Recruitment@TalbotPierce.com" TargetMode="External"/><Relationship Id="rId20" Type="http://schemas.openxmlformats.org/officeDocument/2006/relationships/hyperlink" Target="mailto:Recruitment@TalbotPierc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prenticeship.ie/en/apprentice/occupational/Pages/ApprenticeInfo.asp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Recruitment@TalbotPierce.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education.ie/en/Publications/Education-Reports/Apprenticeship-Implementation-Plan.pdf" TargetMode="External"/><Relationship Id="rId19" Type="http://schemas.openxmlformats.org/officeDocument/2006/relationships/hyperlink" Target="mailto:Recruitment@TalbotPierce.com" TargetMode="External"/><Relationship Id="rId4" Type="http://schemas.openxmlformats.org/officeDocument/2006/relationships/settings" Target="settings.xml"/><Relationship Id="rId9" Type="http://schemas.openxmlformats.org/officeDocument/2006/relationships/hyperlink" Target="http://www.solas.ie/Pages/WhatWeDo.aspx" TargetMode="External"/><Relationship Id="rId14" Type="http://schemas.openxmlformats.org/officeDocument/2006/relationships/hyperlink" Target="mailto:Recruitment@TalbotPierce.co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238A9-5362-4942-819D-E6AA4065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17</Pages>
  <Words>4613</Words>
  <Characters>26299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Gould (ETBI)</dc:creator>
  <cp:keywords/>
  <dc:description/>
  <cp:lastModifiedBy>Desiree</cp:lastModifiedBy>
  <cp:revision>24</cp:revision>
  <dcterms:created xsi:type="dcterms:W3CDTF">2017-05-15T13:55:00Z</dcterms:created>
  <dcterms:modified xsi:type="dcterms:W3CDTF">2017-05-19T07:16:00Z</dcterms:modified>
</cp:coreProperties>
</file>